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F3" w:rsidRPr="00AC5FF3" w:rsidRDefault="00AC5FF3" w:rsidP="00AC5F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5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 № 2</w:t>
      </w:r>
    </w:p>
    <w:p w:rsidR="00AC5FF3" w:rsidRPr="009B7A2E" w:rsidRDefault="00AC5FF3" w:rsidP="00AC5FF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5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рассмотрения заявок на</w:t>
      </w:r>
      <w:r w:rsidRPr="009B7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участие в открытом конкурсе</w:t>
      </w:r>
    </w:p>
    <w:p w:rsidR="00AC5FF3" w:rsidRPr="00AC5FF3" w:rsidRDefault="00AC5FF3" w:rsidP="00AC5FF3">
      <w:pPr>
        <w:keepNext/>
        <w:keepLines/>
        <w:suppressLineNumbers/>
        <w:spacing w:after="0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</w:t>
      </w:r>
      <w:r w:rsidRPr="00AC5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право заключения договора </w:t>
      </w:r>
      <w:r w:rsidRPr="00AC5FF3">
        <w:rPr>
          <w:rFonts w:ascii="Times New Roman" w:hAnsi="Times New Roman" w:cs="Times New Roman"/>
          <w:b/>
          <w:bCs/>
          <w:sz w:val="24"/>
          <w:szCs w:val="24"/>
        </w:rPr>
        <w:t xml:space="preserve">  аренды объектов водоснабжения и водоотведения</w:t>
      </w:r>
    </w:p>
    <w:p w:rsidR="00AC5FF3" w:rsidRPr="00AC5FF3" w:rsidRDefault="00AC5FF3" w:rsidP="00AC5FF3">
      <w:pPr>
        <w:keepNext/>
        <w:keepLines/>
        <w:suppressLineNumbers/>
        <w:spacing w:after="0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FF3">
        <w:rPr>
          <w:rFonts w:ascii="Times New Roman" w:hAnsi="Times New Roman" w:cs="Times New Roman"/>
          <w:b/>
          <w:bCs/>
          <w:sz w:val="24"/>
          <w:szCs w:val="24"/>
        </w:rPr>
        <w:t xml:space="preserve"> Майдаковского сельского поселения Палехского муниципального района</w:t>
      </w:r>
    </w:p>
    <w:p w:rsidR="00AC5FF3" w:rsidRDefault="00AC5FF3" w:rsidP="00AC5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Майдаково                                                                                                  25 ноября 2016 года</w:t>
      </w:r>
    </w:p>
    <w:p w:rsidR="00F44AD5" w:rsidRDefault="00F44AD5" w:rsidP="00F44A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час. 00 мин.</w:t>
      </w:r>
    </w:p>
    <w:p w:rsidR="00AC5FF3" w:rsidRDefault="00AC5FF3" w:rsidP="00AC5FF3">
      <w:pPr>
        <w:shd w:val="clear" w:color="auto" w:fill="FFFFFF"/>
        <w:spacing w:before="100" w:beforeAutospacing="1" w:after="0" w:line="240" w:lineRule="auto"/>
        <w:ind w:right="3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Организатор конкурса: Администрация Майдаковского сельского поселения Палехского муниципального района.</w:t>
      </w:r>
    </w:p>
    <w:p w:rsidR="00AC5FF3" w:rsidRDefault="00AC5FF3" w:rsidP="00AC5FF3">
      <w:pPr>
        <w:shd w:val="clear" w:color="auto" w:fill="FFFFFF"/>
        <w:spacing w:before="100" w:beforeAutospacing="1" w:after="0" w:line="240" w:lineRule="auto"/>
        <w:ind w:right="3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местонахождения: Ивановская область, Палехский 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ул.Центральная, д.28.</w:t>
      </w:r>
    </w:p>
    <w:p w:rsidR="00AC5FF3" w:rsidRDefault="00AC5FF3" w:rsidP="00AC5FF3">
      <w:pPr>
        <w:shd w:val="clear" w:color="auto" w:fill="FFFFFF"/>
        <w:spacing w:before="100" w:beforeAutospacing="1" w:after="0" w:line="240" w:lineRule="auto"/>
        <w:ind w:right="3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почтовый: 155623,  Ивановская область, Палехский 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ул.Центральная, д.28.</w:t>
      </w:r>
    </w:p>
    <w:p w:rsidR="00AC5FF3" w:rsidRDefault="00AC5FF3" w:rsidP="00AC5FF3">
      <w:pPr>
        <w:shd w:val="clear" w:color="auto" w:fill="FFFFFF"/>
        <w:spacing w:before="100" w:beforeAutospacing="1" w:after="0" w:line="240" w:lineRule="auto"/>
        <w:ind w:right="3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телефона: 8(49334)2-41-63</w:t>
      </w:r>
    </w:p>
    <w:p w:rsidR="00AC5FF3" w:rsidRDefault="00AC5FF3" w:rsidP="00D2569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 предмета конкурса:</w:t>
      </w:r>
    </w:p>
    <w:p w:rsidR="00AC5FF3" w:rsidRPr="00AC5FF3" w:rsidRDefault="00AC5FF3" w:rsidP="004C6603">
      <w:pPr>
        <w:keepNext/>
        <w:keepLines/>
        <w:suppressLineNumbers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заключения договора </w:t>
      </w:r>
      <w:r w:rsidRPr="00AC5FF3">
        <w:rPr>
          <w:rFonts w:ascii="Times New Roman" w:hAnsi="Times New Roman" w:cs="Times New Roman"/>
          <w:bCs/>
          <w:sz w:val="24"/>
          <w:szCs w:val="24"/>
        </w:rPr>
        <w:t xml:space="preserve">  аренды объектов водоснабжения и водоотведения</w:t>
      </w:r>
      <w:r w:rsidR="004C66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5FF3">
        <w:rPr>
          <w:rFonts w:ascii="Times New Roman" w:hAnsi="Times New Roman" w:cs="Times New Roman"/>
          <w:bCs/>
          <w:sz w:val="24"/>
          <w:szCs w:val="24"/>
        </w:rPr>
        <w:t xml:space="preserve"> Майдаковского сельского поселения Палехского муниципального района</w:t>
      </w:r>
    </w:p>
    <w:p w:rsidR="00AC5FF3" w:rsidRDefault="00AC5FF3" w:rsidP="004C660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Состав конкурсной комиссии.</w:t>
      </w:r>
    </w:p>
    <w:p w:rsidR="00D25698" w:rsidRDefault="00AC5FF3" w:rsidP="00BC750B">
      <w:pPr>
        <w:shd w:val="clear" w:color="auto" w:fill="FFFFFF"/>
        <w:spacing w:before="100" w:beforeAutospacing="1" w:after="0" w:line="240" w:lineRule="auto"/>
        <w:ind w:right="3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заседании </w:t>
      </w:r>
      <w:r w:rsidR="00EB3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EB3E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рассмотрению заявок на участие в открытом </w:t>
      </w:r>
      <w:r w:rsidR="00BC75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 присутствовали</w:t>
      </w:r>
      <w:r w:rsidR="001D15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5698" w:rsidRPr="00D2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C5FF3" w:rsidRPr="003C3BE7" w:rsidRDefault="00BC750B" w:rsidP="00AC5F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C5FF3" w:rsidRPr="003C3BE7">
        <w:rPr>
          <w:rFonts w:ascii="Times New Roman" w:eastAsia="Times New Roman" w:hAnsi="Times New Roman" w:cs="Times New Roman"/>
          <w:b/>
          <w:sz w:val="24"/>
          <w:szCs w:val="24"/>
        </w:rPr>
        <w:t>редседатель комиссии:</w:t>
      </w:r>
    </w:p>
    <w:p w:rsidR="00AC5FF3" w:rsidRPr="003C3BE7" w:rsidRDefault="00AC5FF3" w:rsidP="00BC750B">
      <w:pPr>
        <w:spacing w:after="0"/>
        <w:ind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sz w:val="24"/>
          <w:szCs w:val="24"/>
        </w:rPr>
        <w:t xml:space="preserve"> Клюквина О.Б. – заместитель Главы Администрации  Майдаковского сельского поселения Палехского   муниципального района. </w:t>
      </w:r>
    </w:p>
    <w:p w:rsidR="00AC5FF3" w:rsidRPr="003C3BE7" w:rsidRDefault="00AC5FF3" w:rsidP="00AC5FF3">
      <w:pPr>
        <w:spacing w:after="0"/>
        <w:ind w:left="595" w:hanging="69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BE7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AC5FF3" w:rsidRDefault="00AC5FF3" w:rsidP="00BC750B">
      <w:pPr>
        <w:spacing w:after="0"/>
        <w:ind w:firstLine="59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sz w:val="24"/>
          <w:szCs w:val="24"/>
        </w:rPr>
        <w:t>Шмелёва В.А. – ведущий специалист   Администрации Майдаковского сельского поселения Палехского муниципального района по похозяйственному учёту населения.</w:t>
      </w:r>
    </w:p>
    <w:p w:rsidR="00AC5FF3" w:rsidRPr="002B3E7A" w:rsidRDefault="00AC5FF3" w:rsidP="00AC5FF3">
      <w:pPr>
        <w:spacing w:after="0"/>
        <w:ind w:left="595" w:hanging="6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3BE7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AC5FF3" w:rsidRPr="003C3BE7" w:rsidRDefault="00AC5FF3" w:rsidP="00BC750B">
      <w:pPr>
        <w:spacing w:after="0"/>
        <w:ind w:firstLine="59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sz w:val="24"/>
          <w:szCs w:val="24"/>
        </w:rPr>
        <w:t>Земскова Г.С. – ведущий специалист Администрации Майдаковского сельского поселения Палехского муниципального района по культуре  и социальным вопросам.</w:t>
      </w:r>
    </w:p>
    <w:p w:rsidR="00AC5FF3" w:rsidRPr="003C3BE7" w:rsidRDefault="00AC5FF3" w:rsidP="00AC5FF3">
      <w:pPr>
        <w:spacing w:after="0"/>
        <w:ind w:left="595" w:hanging="69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</w:t>
      </w:r>
      <w:r w:rsidRPr="003C3BE7">
        <w:rPr>
          <w:rFonts w:ascii="Times New Roman" w:eastAsia="Times New Roman" w:hAnsi="Times New Roman" w:cs="Times New Roman"/>
          <w:sz w:val="24"/>
          <w:szCs w:val="24"/>
        </w:rPr>
        <w:t xml:space="preserve">:              </w:t>
      </w:r>
    </w:p>
    <w:p w:rsidR="00AC5FF3" w:rsidRPr="003C3BE7" w:rsidRDefault="00AC5FF3" w:rsidP="00BC750B">
      <w:pPr>
        <w:spacing w:after="0"/>
        <w:ind w:firstLine="59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E7">
        <w:rPr>
          <w:rFonts w:ascii="Times New Roman" w:eastAsia="Times New Roman" w:hAnsi="Times New Roman" w:cs="Times New Roman"/>
          <w:sz w:val="24"/>
          <w:szCs w:val="24"/>
        </w:rPr>
        <w:t>Рябинина  Г.В.- ведущий специалист-финансист Администрации  Майдаковского сельского поселения Палехского муниципального района.</w:t>
      </w:r>
    </w:p>
    <w:p w:rsidR="00AC5FF3" w:rsidRDefault="00D25698" w:rsidP="00AC5FF3">
      <w:pPr>
        <w:shd w:val="clear" w:color="auto" w:fill="FFFFFF"/>
        <w:spacing w:before="100" w:beforeAutospacing="1" w:after="0" w:line="240" w:lineRule="auto"/>
        <w:ind w:right="3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правомочна.</w:t>
      </w:r>
      <w:r w:rsidR="001D15A1" w:rsidRPr="001D15A1">
        <w:rPr>
          <w:rFonts w:ascii="Times New Roman" w:eastAsia="Times New Roman" w:hAnsi="Times New Roman" w:cs="Times New Roman"/>
          <w:color w:val="000000"/>
        </w:rPr>
        <w:t xml:space="preserve"> </w:t>
      </w:r>
      <w:r w:rsidR="001D15A1" w:rsidRPr="003610DC">
        <w:rPr>
          <w:rFonts w:ascii="Times New Roman" w:eastAsia="Times New Roman" w:hAnsi="Times New Roman" w:cs="Times New Roman"/>
          <w:color w:val="000000"/>
        </w:rPr>
        <w:t>Кворум имеется</w:t>
      </w:r>
      <w:r w:rsidR="001D15A1">
        <w:rPr>
          <w:rFonts w:ascii="Times New Roman" w:eastAsia="Times New Roman" w:hAnsi="Times New Roman" w:cs="Times New Roman"/>
          <w:color w:val="000000"/>
        </w:rPr>
        <w:t>.</w:t>
      </w:r>
    </w:p>
    <w:p w:rsidR="00AC5FF3" w:rsidRDefault="00BC750B" w:rsidP="00BC75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Процедура рассмотрения заявок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проводилась комиссией</w:t>
      </w:r>
      <w:r w:rsidR="001D1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проведению конкурсов и аукционов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ноября 2016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по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ноября 2016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155623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Ивановская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Палехский район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Майдаково, 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ентральная, д.28.</w:t>
      </w:r>
    </w:p>
    <w:p w:rsidR="00AC5FF3" w:rsidRDefault="00BC750B" w:rsidP="00BC750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. До окончания</w:t>
      </w:r>
      <w:r w:rsidR="004C66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указанного в извещении о проведении конкурса</w:t>
      </w:r>
      <w:r w:rsidR="004C66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подачи заявок на участие в конкурсе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ноября 2016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00 минут (время московское) была представлена 1 (одна) заявка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бумажном носителе,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зафиксирован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регистрации поступлен</w:t>
      </w:r>
      <w:r w:rsidR="007266C3">
        <w:rPr>
          <w:rFonts w:ascii="Times New Roman" w:eastAsia="Times New Roman" w:hAnsi="Times New Roman" w:cs="Times New Roman"/>
          <w:color w:val="000000"/>
          <w:sz w:val="24"/>
          <w:szCs w:val="24"/>
        </w:rPr>
        <w:t>ия заявок на участие в конкурсе.</w:t>
      </w:r>
    </w:p>
    <w:p w:rsidR="00AC5FF3" w:rsidRDefault="007266C3" w:rsidP="00AC5FF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Сведения об участниках, подавших заявки на участие в конкурсе: </w:t>
      </w:r>
    </w:p>
    <w:tbl>
      <w:tblPr>
        <w:tblW w:w="0" w:type="auto"/>
        <w:tblLook w:val="04A0"/>
      </w:tblPr>
      <w:tblGrid>
        <w:gridCol w:w="4179"/>
        <w:gridCol w:w="5206"/>
      </w:tblGrid>
      <w:tr w:rsidR="007266C3" w:rsidTr="0032468A">
        <w:trPr>
          <w:trHeight w:val="202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C3" w:rsidRDefault="007266C3" w:rsidP="0032468A">
            <w:pPr>
              <w:spacing w:before="100" w:beforeAutospacing="1" w:after="100" w:afterAutospacing="1" w:line="202" w:lineRule="atLeast"/>
              <w:ind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(юридического лица)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C3" w:rsidRDefault="007266C3" w:rsidP="0032468A">
            <w:pPr>
              <w:spacing w:before="100" w:beforeAutospacing="1" w:after="100" w:afterAutospacing="1" w:line="202" w:lineRule="atLeast"/>
              <w:ind w:right="-28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претендента на участие в конкурсе </w:t>
            </w:r>
          </w:p>
        </w:tc>
      </w:tr>
      <w:tr w:rsidR="007266C3" w:rsidTr="0032468A">
        <w:trPr>
          <w:trHeight w:val="324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C3" w:rsidRDefault="007266C3" w:rsidP="0032468A">
            <w:pPr>
              <w:spacing w:before="100" w:beforeAutospacing="1" w:after="100" w:afterAutospacing="1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  «Палехские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водопроводно-канализационные сети»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66C3" w:rsidRDefault="007266C3" w:rsidP="0032468A">
            <w:pPr>
              <w:spacing w:before="100" w:beforeAutospacing="1" w:after="100" w:afterAutospacing="1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155620, Ивановская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алех,                     ул.Демьяна Бедного, д.10.</w:t>
            </w:r>
          </w:p>
        </w:tc>
      </w:tr>
    </w:tbl>
    <w:p w:rsidR="00AC5FF3" w:rsidRDefault="007266C3" w:rsidP="0016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проведению конкурсов и аукционов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рассмотрела заявк</w:t>
      </w:r>
      <w:r w:rsidR="004C660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p w:rsidR="00DC4CC5" w:rsidRDefault="007266C3" w:rsidP="0016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Допустить к участию в </w:t>
      </w:r>
      <w:r w:rsidR="00166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подавш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участие в </w:t>
      </w:r>
      <w:r w:rsidR="00DC4CC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е: </w:t>
      </w:r>
    </w:p>
    <w:tbl>
      <w:tblPr>
        <w:tblW w:w="0" w:type="auto"/>
        <w:tblInd w:w="-30" w:type="dxa"/>
        <w:tblLook w:val="04A0"/>
      </w:tblPr>
      <w:tblGrid>
        <w:gridCol w:w="4179"/>
        <w:gridCol w:w="5206"/>
      </w:tblGrid>
      <w:tr w:rsidR="00DC4CC5" w:rsidTr="00DC4CC5">
        <w:trPr>
          <w:trHeight w:val="202"/>
        </w:trPr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166A73">
            <w:pPr>
              <w:spacing w:after="0" w:line="202" w:lineRule="atLeast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(юридического лица)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166A73">
            <w:pPr>
              <w:spacing w:before="100" w:beforeAutospacing="1" w:after="0" w:line="202" w:lineRule="atLeast"/>
              <w:ind w:right="-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претендента на участие в конкурсе </w:t>
            </w:r>
          </w:p>
        </w:tc>
      </w:tr>
      <w:tr w:rsidR="00DC4CC5" w:rsidTr="00DC4CC5">
        <w:trPr>
          <w:trHeight w:val="324"/>
        </w:trPr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166A73">
            <w:pPr>
              <w:spacing w:before="100" w:beforeAutospacing="1"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 «Палехские водопроводно-канализационные сети»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166A73">
            <w:pPr>
              <w:spacing w:before="100" w:beforeAutospacing="1"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155620, Ивановская область,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алех,                     ул.Демьяна Бедного, д.10.</w:t>
            </w:r>
          </w:p>
        </w:tc>
      </w:tr>
    </w:tbl>
    <w:tbl>
      <w:tblPr>
        <w:tblpPr w:leftFromText="180" w:rightFromText="180" w:vertAnchor="text" w:horzAnchor="margin" w:tblpY="326"/>
        <w:tblW w:w="0" w:type="auto"/>
        <w:tblCellSpacing w:w="15" w:type="dxa"/>
        <w:tblLook w:val="04A0"/>
      </w:tblPr>
      <w:tblGrid>
        <w:gridCol w:w="81"/>
        <w:gridCol w:w="66"/>
        <w:gridCol w:w="66"/>
        <w:gridCol w:w="66"/>
        <w:gridCol w:w="81"/>
      </w:tblGrid>
      <w:tr w:rsidR="00DC4CC5" w:rsidTr="00DC4C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166A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C4CC5" w:rsidTr="00DC4CC5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after="0"/>
              <w:rPr>
                <w:rFonts w:cs="Times New Roman"/>
              </w:rPr>
            </w:pPr>
          </w:p>
        </w:tc>
      </w:tr>
      <w:tr w:rsidR="00DC4CC5" w:rsidTr="00DC4C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4CC5" w:rsidTr="00DC4C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4CC5" w:rsidTr="00DC4C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DC4CC5" w:rsidTr="00DC4C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4CC5" w:rsidRDefault="00DC4CC5" w:rsidP="00DC4C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4CC5" w:rsidRDefault="00DC4CC5" w:rsidP="00DC4CC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06BAF" w:rsidRDefault="00706BAF" w:rsidP="00166A73">
      <w:pPr>
        <w:pStyle w:val="2"/>
        <w:tabs>
          <w:tab w:val="left" w:pos="0"/>
        </w:tabs>
        <w:spacing w:after="0" w:line="240" w:lineRule="auto"/>
        <w:jc w:val="both"/>
      </w:pPr>
      <w:r w:rsidRPr="00166A73">
        <w:t>6.2.</w:t>
      </w:r>
      <w:r w:rsidRPr="00D0535D">
        <w:t>Признать</w:t>
      </w:r>
      <w:r w:rsidR="00A4145B">
        <w:t>,</w:t>
      </w:r>
      <w:r w:rsidRPr="00D0535D">
        <w:t xml:space="preserve"> </w:t>
      </w:r>
      <w:r>
        <w:t>соответствующими требованиям конкурсной</w:t>
      </w:r>
      <w:r w:rsidR="00166A73">
        <w:t xml:space="preserve"> документации, заявку и </w:t>
      </w:r>
      <w:r>
        <w:t xml:space="preserve">документы,   представленные претендентом </w:t>
      </w:r>
      <w:r w:rsidRPr="00D0535D">
        <w:t xml:space="preserve"> </w:t>
      </w:r>
      <w:r>
        <w:t>ООО</w:t>
      </w:r>
      <w:r w:rsidR="00166A73">
        <w:t xml:space="preserve"> «Палехские водопроводно-канализационные сети».</w:t>
      </w:r>
    </w:p>
    <w:p w:rsidR="00AC5FF3" w:rsidRDefault="00166A73" w:rsidP="003F108A">
      <w:pPr>
        <w:keepNext/>
        <w:keepLines/>
        <w:suppressLineNumber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474A1">
        <w:rPr>
          <w:rFonts w:ascii="Times New Roman" w:hAnsi="Times New Roman" w:cs="Times New Roman"/>
          <w:sz w:val="24"/>
          <w:szCs w:val="24"/>
        </w:rPr>
        <w:t>.</w:t>
      </w:r>
      <w:r w:rsidR="00706BAF" w:rsidRPr="000B7115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ООО «Палехские водопроводно-канализационные сети» единств</w:t>
      </w:r>
      <w:r w:rsidR="00706BAF" w:rsidRPr="000B7115">
        <w:rPr>
          <w:rFonts w:ascii="Times New Roman" w:hAnsi="Times New Roman" w:cs="Times New Roman"/>
          <w:sz w:val="24"/>
          <w:szCs w:val="24"/>
        </w:rPr>
        <w:t xml:space="preserve">енным участником </w:t>
      </w:r>
      <w:r>
        <w:rPr>
          <w:rFonts w:ascii="Times New Roman" w:hAnsi="Times New Roman" w:cs="Times New Roman"/>
          <w:sz w:val="24"/>
          <w:szCs w:val="24"/>
        </w:rPr>
        <w:t xml:space="preserve">конкурса на право заключения </w:t>
      </w:r>
      <w:r w:rsidRPr="00166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</w:t>
      </w:r>
      <w:r w:rsidRPr="00166A73">
        <w:rPr>
          <w:rFonts w:ascii="Times New Roman" w:hAnsi="Times New Roman" w:cs="Times New Roman"/>
          <w:bCs/>
          <w:sz w:val="24"/>
          <w:szCs w:val="24"/>
        </w:rPr>
        <w:t xml:space="preserve">  аренды объектов водоснабжения и водоотведения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A73">
        <w:rPr>
          <w:rFonts w:ascii="Times New Roman" w:hAnsi="Times New Roman" w:cs="Times New Roman"/>
          <w:bCs/>
          <w:sz w:val="24"/>
          <w:szCs w:val="24"/>
        </w:rPr>
        <w:t xml:space="preserve"> Майдаковского сельского поселения Палехского муниципального района</w:t>
      </w:r>
      <w:r w:rsidR="0050541C">
        <w:rPr>
          <w:rFonts w:ascii="Times New Roman" w:hAnsi="Times New Roman" w:cs="Times New Roman"/>
          <w:bCs/>
          <w:sz w:val="24"/>
          <w:szCs w:val="24"/>
        </w:rPr>
        <w:t>.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0541C" w:rsidRDefault="0050541C" w:rsidP="006474A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Заключить договор аренды объектов водоснабжения и водоотведения с единственным участником</w:t>
      </w:r>
      <w:r w:rsidR="00361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="00361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«Палехские водопроводно-канализационные сети» </w:t>
      </w:r>
      <w:r w:rsidR="00A4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45B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>101</w:t>
      </w:r>
      <w:r w:rsidR="00A4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раздела </w:t>
      </w:r>
      <w:r w:rsidR="006474A1" w:rsidRPr="006474A1">
        <w:rPr>
          <w:rFonts w:ascii="Times New Roman" w:hAnsi="Times New Roman" w:cs="Times New Roman"/>
          <w:sz w:val="24"/>
          <w:szCs w:val="24"/>
        </w:rPr>
        <w:t>XV</w:t>
      </w:r>
      <w:r w:rsidR="00A4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45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 w:rsidR="006474A1" w:rsidRP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ФАС от 10.02.2010 № 67 « 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 w:rsidR="00D80B2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прав,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которого заключение указанных договоров </w:t>
      </w:r>
      <w:proofErr w:type="gramStart"/>
      <w:r w:rsidR="00F44AD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="00F44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путем проведения торгов в форме конкурса» </w:t>
      </w:r>
      <w:r w:rsidR="006474A1" w:rsidRPr="006474A1">
        <w:rPr>
          <w:rFonts w:ascii="Times New Roman" w:hAnsi="Times New Roman" w:cs="Times New Roman"/>
          <w:sz w:val="24"/>
          <w:szCs w:val="24"/>
        </w:rPr>
        <w:t xml:space="preserve">на условиях и по цене,   предусмотренных поданной им  заявкой на участие в конкурсе </w:t>
      </w:r>
      <w:r w:rsidR="006474A1">
        <w:rPr>
          <w:color w:val="FF0000"/>
        </w:rPr>
        <w:t xml:space="preserve"> </w:t>
      </w:r>
      <w:r w:rsidR="00A41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сроком на 11 месяцев.</w:t>
      </w:r>
    </w:p>
    <w:p w:rsidR="00AC5FF3" w:rsidRPr="00764AC0" w:rsidRDefault="0050541C" w:rsidP="006474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протокол рассмотрения заявок на участие в конкурсе будет размещен на официальном сайте 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</w:rPr>
        <w:t>//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majdakovo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palekhmr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764AC0" w:rsidRPr="002769F0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, http</w:t>
      </w:r>
      <w:r w:rsidR="00AC5FF3" w:rsidRPr="00764AC0">
        <w:rPr>
          <w:rFonts w:ascii="Times New Roman" w:eastAsia="Times New Roman" w:hAnsi="Times New Roman" w:cs="Times New Roman"/>
          <w:sz w:val="24"/>
          <w:szCs w:val="24"/>
        </w:rPr>
        <w:t>://</w:t>
      </w:r>
      <w:hyperlink r:id="rId4" w:tgtFrame="_blank" w:history="1">
        <w:r w:rsidR="00AC5FF3" w:rsidRPr="00764AC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torgi</w:t>
        </w:r>
      </w:hyperlink>
      <w:hyperlink r:id="rId5" w:tgtFrame="_blank" w:history="1">
        <w:r w:rsidR="00AC5FF3" w:rsidRPr="00764AC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</w:hyperlink>
      <w:hyperlink r:id="rId6" w:tgtFrame="_blank" w:history="1">
        <w:r w:rsidR="00AC5FF3" w:rsidRPr="00764AC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gov</w:t>
        </w:r>
      </w:hyperlink>
      <w:hyperlink r:id="rId7" w:tgtFrame="_blank" w:history="1">
        <w:r w:rsidR="00AC5FF3" w:rsidRPr="00764AC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</w:hyperlink>
      <w:hyperlink r:id="rId8" w:tgtFrame="_blank" w:history="1">
        <w:r w:rsidR="00AC5FF3" w:rsidRPr="00764AC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ru</w:t>
        </w:r>
      </w:hyperlink>
      <w:r w:rsidR="00965D42">
        <w:rPr>
          <w:rFonts w:ascii="Times New Roman" w:eastAsia="Times New Roman" w:hAnsi="Times New Roman" w:cs="Times New Roman"/>
          <w:sz w:val="24"/>
          <w:szCs w:val="24"/>
        </w:rPr>
        <w:t xml:space="preserve"> и в информационном бюллетене органов местного самоуправления Палехского муниципального района.</w:t>
      </w:r>
    </w:p>
    <w:p w:rsidR="00AC5FF3" w:rsidRDefault="0050541C" w:rsidP="006474A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окончания</w:t>
      </w:r>
      <w:proofErr w:type="gramEnd"/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настоящего конкурса.</w:t>
      </w:r>
    </w:p>
    <w:p w:rsidR="00AC5FF3" w:rsidRDefault="0050541C" w:rsidP="00AC5F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C5FF3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Подписи:</w:t>
      </w:r>
    </w:p>
    <w:p w:rsidR="00764AC0" w:rsidRDefault="00764AC0" w:rsidP="00764AC0">
      <w:pPr>
        <w:shd w:val="clear" w:color="auto" w:fill="FFFFFF"/>
        <w:spacing w:after="0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комиссии: </w:t>
      </w:r>
    </w:p>
    <w:p w:rsidR="00764AC0" w:rsidRDefault="00764AC0" w:rsidP="00764AC0">
      <w:pPr>
        <w:shd w:val="clear" w:color="auto" w:fill="FFFFFF"/>
        <w:spacing w:before="100" w:beforeAutospacing="1" w:after="100" w:afterAutospacing="1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_______________________ О.Б.Клюквина</w:t>
      </w:r>
    </w:p>
    <w:p w:rsidR="00764AC0" w:rsidRDefault="00764AC0" w:rsidP="00764AC0">
      <w:pPr>
        <w:shd w:val="clear" w:color="auto" w:fill="FFFFFF"/>
        <w:spacing w:before="100" w:beforeAutospacing="1" w:after="100" w:afterAutospacing="1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председателя комиссии ___________________ В.А.Шмелёва</w:t>
      </w:r>
    </w:p>
    <w:p w:rsidR="00764AC0" w:rsidRDefault="00764AC0" w:rsidP="00764AC0">
      <w:pPr>
        <w:shd w:val="clear" w:color="auto" w:fill="FFFFFF"/>
        <w:spacing w:before="100" w:beforeAutospacing="1" w:after="100" w:afterAutospacing="1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комиссии___________________________Г.С.Земскова</w:t>
      </w:r>
      <w:proofErr w:type="spellEnd"/>
    </w:p>
    <w:p w:rsidR="00764AC0" w:rsidRDefault="00764AC0" w:rsidP="00764AC0">
      <w:pPr>
        <w:shd w:val="clear" w:color="auto" w:fill="FFFFFF"/>
        <w:spacing w:before="100" w:beforeAutospacing="1" w:after="100" w:afterAutospacing="1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комиссии  ______________________________ Г.В.Рябинина</w:t>
      </w:r>
    </w:p>
    <w:p w:rsidR="00764AC0" w:rsidRDefault="00764AC0" w:rsidP="00764AC0">
      <w:pPr>
        <w:shd w:val="clear" w:color="auto" w:fill="FFFFFF"/>
        <w:spacing w:before="100" w:beforeAutospacing="1" w:after="100" w:afterAutospacing="1" w:line="240" w:lineRule="auto"/>
        <w:ind w:right="3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4AC0" w:rsidRDefault="00764AC0" w:rsidP="00764AC0"/>
    <w:p w:rsidR="00C1511A" w:rsidRDefault="00C1511A"/>
    <w:sectPr w:rsidR="00C1511A" w:rsidSect="0051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FF3"/>
    <w:rsid w:val="00166A73"/>
    <w:rsid w:val="001C0BED"/>
    <w:rsid w:val="001D15A1"/>
    <w:rsid w:val="0020141F"/>
    <w:rsid w:val="00361B95"/>
    <w:rsid w:val="003F108A"/>
    <w:rsid w:val="004C6603"/>
    <w:rsid w:val="004D69FA"/>
    <w:rsid w:val="0050541C"/>
    <w:rsid w:val="00517604"/>
    <w:rsid w:val="006474A1"/>
    <w:rsid w:val="006953A8"/>
    <w:rsid w:val="00706BAF"/>
    <w:rsid w:val="007266C3"/>
    <w:rsid w:val="00764AC0"/>
    <w:rsid w:val="009418B7"/>
    <w:rsid w:val="00965D42"/>
    <w:rsid w:val="00976598"/>
    <w:rsid w:val="00A4145B"/>
    <w:rsid w:val="00AC5FF3"/>
    <w:rsid w:val="00B45BE0"/>
    <w:rsid w:val="00BC750B"/>
    <w:rsid w:val="00C1511A"/>
    <w:rsid w:val="00D25698"/>
    <w:rsid w:val="00D80B2B"/>
    <w:rsid w:val="00DC4CC5"/>
    <w:rsid w:val="00EB3EA6"/>
    <w:rsid w:val="00F121E0"/>
    <w:rsid w:val="00F4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FF3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706B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06B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5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ck.yandex.ru/redir/dv/*data=url%3Dhttp%253A%252F%252Fwww.torgi.gov.ru%252F%26ts%3D1479732199%26uid%3D4472292521477545124&amp;sign=bb65bf5be8a7b0144dec98d25ded7147&amp;keyno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2016-11-22T12:06:00Z</dcterms:created>
  <dcterms:modified xsi:type="dcterms:W3CDTF">2016-11-25T07:50:00Z</dcterms:modified>
</cp:coreProperties>
</file>