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8B" w:rsidRPr="00885754" w:rsidRDefault="004D158B" w:rsidP="004D15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4D158B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 xml:space="preserve">                                </w:t>
      </w:r>
      <w:r w:rsidRPr="00885754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Ограничение по возрасту 18+</w:t>
      </w:r>
    </w:p>
    <w:p w:rsidR="004D158B" w:rsidRPr="00885754" w:rsidRDefault="004D158B" w:rsidP="004D15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8575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pict>
          <v:rect id="_x0000_i1025" style="width:0;height:1.5pt" o:hrstd="t" o:hrnoshade="t" o:hr="t" fillcolor="#4a4a4a" stroked="f"/>
        </w:pict>
      </w:r>
    </w:p>
    <w:p w:rsidR="004D158B" w:rsidRDefault="004D158B" w:rsidP="004D158B">
      <w:pPr>
        <w:spacing w:after="0"/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4D158B">
        <w:rPr>
          <w:rFonts w:ascii="Times New Roman" w:eastAsia="Times New Roman" w:hAnsi="Times New Roman" w:cs="Times New Roman"/>
          <w:b/>
          <w:bCs/>
          <w:color w:val="FF5E5E"/>
          <w:sz w:val="28"/>
          <w:szCs w:val="28"/>
        </w:rPr>
        <w:t>Информация, запрещённая для распространения среди детей (18+)</w:t>
      </w:r>
      <w:r>
        <w:rPr>
          <w:rFonts w:ascii="Times New Roman" w:eastAsia="Times New Roman" w:hAnsi="Times New Roman" w:cs="Times New Roman"/>
          <w:b/>
          <w:bCs/>
          <w:color w:val="FF5E5E"/>
          <w:sz w:val="28"/>
          <w:szCs w:val="28"/>
        </w:rPr>
        <w:t>:</w:t>
      </w: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  <w:t>1. п</w:t>
      </w: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  <w:t>обуждающая детей к совершению действий, представляющих угрозу их жизни и (или) здоровью, в том числе к причинению вреда св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  <w:t>оему здоровью, самоубийству</w:t>
      </w: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  <w:t>;</w:t>
      </w:r>
    </w:p>
    <w:p w:rsidR="004D158B" w:rsidRDefault="004D158B" w:rsidP="004D158B">
      <w:pPr>
        <w:spacing w:after="0"/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</w:rPr>
        <w:br/>
      </w: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2.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</w:p>
    <w:p w:rsidR="004D158B" w:rsidRDefault="004D158B" w:rsidP="004D158B">
      <w:pPr>
        <w:spacing w:after="0"/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</w:pPr>
    </w:p>
    <w:p w:rsidR="004D158B" w:rsidRDefault="004D158B" w:rsidP="004D158B">
      <w:pP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  <w:t>3.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4D158B" w:rsidRDefault="004D158B" w:rsidP="004D158B">
      <w:pP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</w:rPr>
        <w:br/>
      </w: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  <w:t>4. отрицающая семейные ценности и формирующая неуважение к родителям и (или) другим членам семьи;</w:t>
      </w:r>
    </w:p>
    <w:p w:rsidR="004D158B" w:rsidRDefault="004D158B" w:rsidP="004D158B">
      <w:pP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</w:rPr>
        <w:br/>
      </w: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  <w:t>5. оправдывающая противоправное поведение;</w:t>
      </w:r>
    </w:p>
    <w:p w:rsidR="004D158B" w:rsidRDefault="004D158B" w:rsidP="004D158B">
      <w:pP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</w:rPr>
        <w:br/>
      </w: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  <w:t>6. содержащая нецензурную брань;</w:t>
      </w:r>
    </w:p>
    <w:p w:rsidR="004D158B" w:rsidRPr="004D158B" w:rsidRDefault="004D158B" w:rsidP="004D158B">
      <w:pPr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</w:rPr>
        <w:br/>
      </w: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  <w:t>7. содержащая информацию порнографического характера.</w:t>
      </w: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</w:rPr>
        <w:br/>
      </w: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</w:rPr>
        <w:br/>
      </w: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  <w:t>Возрастная классификация информационной продукции (нормы, регулирующие доступ к информации, причиняющей вред здоровью и развитию детей в Российской Федерации) введена с 1 сентября 2012 года, после вступления в силу федерального закона «О защите детей от информации, причиняющей вред их здоровью и развитию».</w:t>
      </w: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</w:rPr>
        <w:t> </w:t>
      </w: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</w:rPr>
        <w:br/>
      </w:r>
      <w:r w:rsidRPr="004D158B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  <w:t>В соответствии с международными нормами, защищающими права детей на безопасность от информации, наносящей им психический, физический и нравственный ущерб, в Российской Федерации принято соответствующее законодательство.</w:t>
      </w:r>
    </w:p>
    <w:p w:rsidR="00D47B67" w:rsidRPr="004D158B" w:rsidRDefault="00D47B67" w:rsidP="004D158B">
      <w:pPr>
        <w:rPr>
          <w:rFonts w:ascii="Times New Roman" w:hAnsi="Times New Roman" w:cs="Times New Roman"/>
          <w:sz w:val="28"/>
          <w:szCs w:val="28"/>
        </w:rPr>
      </w:pPr>
    </w:p>
    <w:sectPr w:rsidR="00D47B67" w:rsidRPr="004D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4D158B"/>
    <w:rsid w:val="004D158B"/>
    <w:rsid w:val="00D4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2017-05-24T10:17:00Z</dcterms:created>
  <dcterms:modified xsi:type="dcterms:W3CDTF">2017-05-24T10:19:00Z</dcterms:modified>
</cp:coreProperties>
</file>