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D7" w:rsidRDefault="001855D7" w:rsidP="001855D7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1855D7" w:rsidRDefault="001855D7" w:rsidP="001855D7">
      <w:pPr>
        <w:jc w:val="center"/>
        <w:rPr>
          <w:b/>
        </w:rPr>
      </w:pPr>
      <w:r>
        <w:rPr>
          <w:b/>
        </w:rPr>
        <w:t xml:space="preserve"> представленные Директором  муниципального  казенного  учреждения</w:t>
      </w:r>
    </w:p>
    <w:p w:rsidR="001855D7" w:rsidRDefault="001855D7" w:rsidP="001855D7">
      <w:pPr>
        <w:jc w:val="center"/>
        <w:rPr>
          <w:b/>
        </w:rPr>
      </w:pPr>
      <w:r>
        <w:rPr>
          <w:b/>
        </w:rPr>
        <w:t xml:space="preserve">  Майдаковский  сельский  клуб</w:t>
      </w:r>
    </w:p>
    <w:p w:rsidR="001855D7" w:rsidRDefault="001855D7" w:rsidP="001855D7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1855D7" w:rsidRDefault="001855D7" w:rsidP="001855D7">
      <w:pPr>
        <w:jc w:val="center"/>
        <w:rPr>
          <w:b/>
        </w:rPr>
      </w:pPr>
    </w:p>
    <w:p w:rsidR="001855D7" w:rsidRDefault="001855D7" w:rsidP="001855D7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478"/>
        <w:gridCol w:w="1820"/>
        <w:gridCol w:w="1716"/>
        <w:gridCol w:w="19"/>
        <w:gridCol w:w="1497"/>
        <w:gridCol w:w="1316"/>
        <w:gridCol w:w="1743"/>
      </w:tblGrid>
      <w:tr w:rsidR="001855D7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2015 год (руб.)</w:t>
            </w: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5D7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Default="001855D7" w:rsidP="003D1646">
            <w:pPr>
              <w:rPr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Default="001855D7" w:rsidP="003D1646">
            <w:pPr>
              <w:rPr>
                <w:b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Default="001855D7" w:rsidP="003D1646">
            <w:pPr>
              <w:rPr>
                <w:b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(кв.м)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Default="001855D7" w:rsidP="003D1646">
            <w:pPr>
              <w:rPr>
                <w:b/>
                <w:lang w:eastAsia="en-US"/>
              </w:rPr>
            </w:pPr>
          </w:p>
        </w:tc>
      </w:tr>
      <w:tr w:rsidR="001855D7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Блинова  </w:t>
            </w: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Наталия</w:t>
            </w: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 казенного  учреждения Майдаковский  сельский  клуб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1855D7" w:rsidRP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5D7">
              <w:rPr>
                <w:b/>
                <w:lang w:eastAsia="en-US"/>
              </w:rPr>
              <w:t>199120,78</w:t>
            </w: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Default="001855D7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1855D7" w:rsidRDefault="00B97B16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1855D7">
              <w:rPr>
                <w:lang w:eastAsia="en-US"/>
              </w:rPr>
              <w:t>вартира</w:t>
            </w:r>
            <w:r w:rsidR="008F7E1A">
              <w:rPr>
                <w:lang w:eastAsia="en-US"/>
              </w:rPr>
              <w:t xml:space="preserve"> (</w:t>
            </w:r>
            <w:r w:rsidR="00991935">
              <w:rPr>
                <w:lang w:eastAsia="en-US"/>
              </w:rPr>
              <w:t>находится в пол</w:t>
            </w:r>
            <w:r w:rsidR="008F7E1A">
              <w:rPr>
                <w:lang w:eastAsia="en-US"/>
              </w:rPr>
              <w:t>ь</w:t>
            </w:r>
            <w:r w:rsidR="00991935">
              <w:rPr>
                <w:lang w:eastAsia="en-US"/>
              </w:rPr>
              <w:t>зовании)</w:t>
            </w:r>
          </w:p>
          <w:p w:rsidR="00B97B16" w:rsidRDefault="00B97B16" w:rsidP="003D164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1855D7" w:rsidRDefault="008711F1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Default="001855D7" w:rsidP="003D1646">
            <w:pPr>
              <w:rPr>
                <w:b/>
                <w:lang w:eastAsia="en-US"/>
              </w:rPr>
            </w:pPr>
          </w:p>
        </w:tc>
      </w:tr>
      <w:tr w:rsidR="001855D7" w:rsidTr="001855D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Default="001855D7" w:rsidP="003D164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855D7" w:rsidRDefault="001855D7" w:rsidP="001855D7">
      <w:pPr>
        <w:jc w:val="center"/>
        <w:rPr>
          <w:b/>
        </w:rPr>
      </w:pPr>
    </w:p>
    <w:p w:rsidR="001855D7" w:rsidRDefault="001855D7" w:rsidP="001855D7"/>
    <w:p w:rsidR="001855D7" w:rsidRDefault="001855D7" w:rsidP="001855D7">
      <w:pPr>
        <w:jc w:val="center"/>
        <w:rPr>
          <w:b/>
        </w:rPr>
      </w:pPr>
    </w:p>
    <w:p w:rsidR="001855D7" w:rsidRDefault="001855D7" w:rsidP="001855D7">
      <w:pPr>
        <w:jc w:val="center"/>
        <w:rPr>
          <w:b/>
        </w:rPr>
      </w:pPr>
    </w:p>
    <w:p w:rsidR="001855D7" w:rsidRDefault="001855D7" w:rsidP="001855D7">
      <w:pPr>
        <w:jc w:val="center"/>
        <w:rPr>
          <w:b/>
        </w:rPr>
      </w:pPr>
    </w:p>
    <w:p w:rsidR="001855D7" w:rsidRDefault="001855D7" w:rsidP="001855D7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71"/>
    <w:rsid w:val="001855D7"/>
    <w:rsid w:val="007A7171"/>
    <w:rsid w:val="008711F1"/>
    <w:rsid w:val="008F7E1A"/>
    <w:rsid w:val="00991935"/>
    <w:rsid w:val="00B97B16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*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2016-04-28T08:13:00Z</dcterms:created>
  <dcterms:modified xsi:type="dcterms:W3CDTF">2016-04-28T09:19:00Z</dcterms:modified>
</cp:coreProperties>
</file>