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>
      <w:pPr>
        <w:pStyle w:val="Normal"/>
        <w:spacing w:lineRule="auto" w:line="240" w:before="0" w:after="0"/>
        <w:ind w:left="708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МАЙДАКОВСКОГО  СЕЛЬСКОГО  ПОСЕЛЕНИЯ</w:t>
        <w:br/>
        <w:t>ПАЛЕХСКОГО  МУНИЦИПАЛЬНОГО 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2.02.2021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Совета Майдаковского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11 от 05.10.2020 г.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депутатов»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"/>
        <w:shd w:val="clear" w:color="auto" w:fill="auto"/>
        <w:tabs>
          <w:tab w:val="left" w:pos="4199" w:leader="none"/>
        </w:tabs>
        <w:spacing w:lineRule="exact" w:line="319" w:before="0" w:after="0"/>
        <w:ind w:right="2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ассмотрев экспертное заключение № 21 от 12.01.2021 г. </w:t>
      </w:r>
      <w:r>
        <w:rPr>
          <w:rFonts w:ascii="Times New Roman" w:hAnsi="Times New Roman"/>
          <w:color w:val="000000"/>
          <w:sz w:val="24"/>
          <w:szCs w:val="24"/>
        </w:rPr>
        <w:t>о проведении правовой экспертизы Решения Совета Майдаковского сельского поселения № 11 от 05.10.2020 г.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депутатов», руководствуясь</w:t>
      </w:r>
      <w:r>
        <w:rPr>
          <w:rFonts w:ascii="Times New Roman" w:hAnsi="Times New Roman"/>
          <w:bCs/>
          <w:sz w:val="24"/>
          <w:szCs w:val="24"/>
        </w:rPr>
        <w:t xml:space="preserve"> Уставом Майдаковского сельского поселения Палехского муниципального района Ивановской области,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Майдаковского сельского поселения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>
      <w:pPr>
        <w:pStyle w:val="NormalWeb"/>
        <w:spacing w:beforeAutospacing="0" w:before="0" w:afterAutospacing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20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Внести изменение в Решение Совета Майдаковского сельского поселения № 11 от 05.10.2020 г. «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организаций, общественных объединений, государственных органов и органов местного самоуправления на заседаниях совета депутатов», а именно: </w:t>
      </w:r>
    </w:p>
    <w:p>
      <w:pPr>
        <w:pStyle w:val="21"/>
        <w:numPr>
          <w:ilvl w:val="0"/>
          <w:numId w:val="0"/>
        </w:numPr>
        <w:shd w:val="clear" w:color="auto" w:fill="auto"/>
        <w:spacing w:lineRule="auto" w:line="240" w:before="0" w:after="20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 xml:space="preserve">в наименовании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решения и далее по тексту слова «совет депутатов» заменить на «Совет Майдаковского сельского поселения Палехского муниципального района» в соответствующих падежах.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Обнародовать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>
      <w:pPr>
        <w:pStyle w:val="21"/>
        <w:numPr>
          <w:ilvl w:val="0"/>
          <w:numId w:val="1"/>
        </w:numPr>
        <w:shd w:val="clear" w:color="auto" w:fill="auto"/>
        <w:spacing w:lineRule="auto" w:line="240" w:before="0" w:after="200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  <w:t>Решение вступает в силу после официального опубликования (обнародования).</w:t>
      </w:r>
    </w:p>
    <w:p>
      <w:pPr>
        <w:pStyle w:val="21"/>
        <w:numPr>
          <w:ilvl w:val="0"/>
          <w:numId w:val="0"/>
        </w:numPr>
        <w:shd w:val="clear" w:color="auto" w:fill="auto"/>
        <w:spacing w:lineRule="auto" w:line="240" w:before="0" w:after="200"/>
        <w:ind w:left="360" w:hanging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Майдаковского сельского поселения                                                   И.Г.Мусатова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Майдаковского сельского поселения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Палехского муниципального района                                                                      Д.В.Титов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276" w:right="850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ndar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3e5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link w:val="1"/>
    <w:qFormat/>
    <w:rsid w:val="00513e51"/>
    <w:rPr>
      <w:spacing w:val="2"/>
      <w:sz w:val="26"/>
      <w:szCs w:val="26"/>
      <w:shd w:fill="FFFFFF" w:val="clear"/>
    </w:rPr>
  </w:style>
  <w:style w:type="character" w:styleId="2" w:customStyle="1">
    <w:name w:val="Основной текст (2)_"/>
    <w:link w:val="20"/>
    <w:qFormat/>
    <w:rsid w:val="00513e51"/>
    <w:rPr>
      <w:spacing w:val="-1"/>
      <w:sz w:val="28"/>
      <w:szCs w:val="28"/>
      <w:shd w:fill="FFFFFF" w:val="clear"/>
    </w:rPr>
  </w:style>
  <w:style w:type="character" w:styleId="31pt" w:customStyle="1">
    <w:name w:val="Основной текст (3) + Не курсив;Интервал 1 pt"/>
    <w:qFormat/>
    <w:rsid w:val="00513e51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20"/>
      <w:w w:val="100"/>
      <w:sz w:val="17"/>
      <w:szCs w:val="17"/>
      <w:u w:val="none"/>
      <w:lang w:val="ru-RU"/>
    </w:rPr>
  </w:style>
  <w:style w:type="character" w:styleId="Candara125pt0pt" w:customStyle="1">
    <w:name w:val="Основной текст + Candara;12;5 pt;Интервал 0 pt"/>
    <w:qFormat/>
    <w:rsid w:val="00513e51"/>
    <w:rPr>
      <w:rFonts w:ascii="Candara" w:hAnsi="Candara" w:eastAsia="Candara" w:cs="Candara"/>
      <w:i w:val="false"/>
      <w:iCs w:val="false"/>
      <w:caps w:val="false"/>
      <w:smallCaps w:val="false"/>
      <w:color w:val="000000"/>
      <w:spacing w:val="0"/>
      <w:w w:val="100"/>
      <w:sz w:val="25"/>
      <w:szCs w:val="25"/>
      <w:shd w:fill="FFFFFF" w:val="clear"/>
    </w:rPr>
  </w:style>
  <w:style w:type="character" w:styleId="313pt0pt" w:customStyle="1">
    <w:name w:val="Основной текст (3) + 13 pt;Не курсив;Интервал 0 pt"/>
    <w:qFormat/>
    <w:rsid w:val="00513e51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2"/>
      <w:w w:val="100"/>
      <w:sz w:val="26"/>
      <w:szCs w:val="26"/>
      <w:u w:val="none"/>
      <w:lang w:val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447cf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color w:val="000000"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513e5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1" w:customStyle="1">
    <w:name w:val="Основной текст1"/>
    <w:basedOn w:val="Normal"/>
    <w:link w:val="a4"/>
    <w:qFormat/>
    <w:rsid w:val="00513e51"/>
    <w:pPr>
      <w:widowControl w:val="false"/>
      <w:shd w:val="clear" w:color="auto" w:fill="FFFFFF"/>
      <w:spacing w:lineRule="auto" w:before="0" w:after="540"/>
    </w:pPr>
    <w:rPr>
      <w:rFonts w:ascii="Calibri" w:hAnsi="Calibri" w:eastAsia="Calibri" w:cs="" w:asciiTheme="minorHAnsi" w:cstheme="minorBidi" w:eastAsiaTheme="minorHAnsi" w:hAnsiTheme="minorHAnsi"/>
      <w:spacing w:val="2"/>
      <w:sz w:val="26"/>
      <w:szCs w:val="26"/>
      <w:lang w:eastAsia="en-US"/>
    </w:rPr>
  </w:style>
  <w:style w:type="paragraph" w:styleId="21" w:customStyle="1">
    <w:name w:val="Основной текст (2)"/>
    <w:basedOn w:val="Normal"/>
    <w:link w:val="2"/>
    <w:qFormat/>
    <w:rsid w:val="00513e51"/>
    <w:pPr>
      <w:widowControl w:val="false"/>
      <w:shd w:val="clear" w:color="auto" w:fill="FFFFFF"/>
      <w:spacing w:lineRule="exact" w:line="319" w:before="540" w:after="0"/>
    </w:pPr>
    <w:rPr>
      <w:rFonts w:ascii="Calibri" w:hAnsi="Calibri" w:eastAsia="Calibri" w:cs="" w:asciiTheme="minorHAnsi" w:cstheme="minorBidi" w:eastAsiaTheme="minorHAnsi" w:hAnsiTheme="minorHAnsi"/>
      <w:spacing w:val="-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697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447c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LibreOffice/5.2.3.3$Windows_X86_64 LibreOffice_project/d54a8868f08a7b39642414cf2c8ef2f228f780cf</Application>
  <Pages>1</Pages>
  <Words>223</Words>
  <Characters>1677</Characters>
  <CharactersWithSpaces>2011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2020-06-08T07:18:00Z</dcterms:created>
  <dc:creator>Татьяна</dc:creator>
  <dc:description/>
  <dc:language>ru-RU</dc:language>
  <cp:lastModifiedBy/>
  <cp:lastPrinted>2020-06-11T08:11:00Z</cp:lastPrinted>
  <dcterms:modified xsi:type="dcterms:W3CDTF">2021-02-02T08:42:35Z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