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ind w:hanging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РОССИЙСКАЯ  ФЕДЕРАЦИЯ</w:t>
      </w:r>
    </w:p>
    <w:p>
      <w:pPr>
        <w:pStyle w:val="Normal"/>
        <w:widowControl/>
        <w:ind w:hanging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ИВАНОВСКАЯ  ОБЛАСТЬ</w:t>
      </w:r>
    </w:p>
    <w:p>
      <w:pPr>
        <w:pStyle w:val="Normal"/>
        <w:widowControl/>
        <w:ind w:left="708" w:hanging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СОВЕТ  МАЙДАКОВСКОГО  СЕЛЬСКОГО  ПОСЕЛЕНИЯ</w:t>
        <w:br/>
        <w:t>ПАЛЕХСКОГО  МУНИЦИПАЛЬНОГО  РАЙОНА</w:t>
      </w:r>
    </w:p>
    <w:p>
      <w:pPr>
        <w:pStyle w:val="Normal"/>
        <w:widowControl/>
        <w:ind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widowControl/>
        <w:ind w:hanging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РЕШЕНИЕ</w:t>
      </w:r>
    </w:p>
    <w:p>
      <w:pPr>
        <w:pStyle w:val="Normal"/>
        <w:widowControl/>
        <w:ind w:hanging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widowControl/>
        <w:ind w:hanging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22.01.2021 года № 3</w:t>
      </w:r>
    </w:p>
    <w:p>
      <w:pPr>
        <w:pStyle w:val="Normal"/>
        <w:widowControl/>
        <w:ind w:hanging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Default"/>
        <w:jc w:val="center"/>
        <w:rPr>
          <w:b/>
          <w:b/>
        </w:rPr>
      </w:pPr>
      <w:r>
        <w:rPr>
          <w:b/>
        </w:rPr>
        <w:t>Об утверждении Порядка</w:t>
      </w:r>
    </w:p>
    <w:p>
      <w:pPr>
        <w:pStyle w:val="Default"/>
        <w:jc w:val="center"/>
        <w:rPr>
          <w:b/>
          <w:b/>
          <w:bCs/>
        </w:rPr>
      </w:pPr>
      <w:r>
        <w:rPr>
          <w:b/>
        </w:rPr>
        <w:t>определения территории, части территории Майдаковского сельского поселения Палехского муниципального района, предназначенной для реализации инициативных проектов</w:t>
      </w:r>
    </w:p>
    <w:p>
      <w:pPr>
        <w:pStyle w:val="Normal"/>
        <w:ind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/>
        <w:ind w:left="709" w:hanging="0"/>
        <w:rPr>
          <w:rFonts w:ascii="Times New Roman" w:hAnsi="Times New Roman" w:cs="Times New Roman"/>
        </w:rPr>
      </w:pPr>
      <w:bookmarkStart w:id="0" w:name="sub_2"/>
      <w:bookmarkStart w:id="1" w:name="sub_2"/>
      <w:bookmarkEnd w:id="1"/>
      <w:r>
        <w:rPr>
          <w:rFonts w:cs="Times New Roman" w:ascii="Times New Roman" w:hAnsi="Times New Roman"/>
        </w:rPr>
      </w:r>
    </w:p>
    <w:p>
      <w:pPr>
        <w:pStyle w:val="Normal"/>
        <w:ind w:firstLine="708"/>
        <w:rPr/>
      </w:pPr>
      <w:bookmarkStart w:id="2" w:name="sub_2"/>
      <w:bookmarkEnd w:id="2"/>
      <w:r>
        <w:rPr>
          <w:rFonts w:cs="Times New Roman" w:ascii="Times New Roman" w:hAnsi="Times New Roman"/>
          <w:lang w:bidi="ru-RU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</w:t>
      </w:r>
      <w:r>
        <w:rPr>
          <w:rFonts w:eastAsia="Arial" w:cs="Times New Roman" w:ascii="Times New Roman" w:hAnsi="Times New Roman"/>
          <w:lang w:bidi="ru-RU"/>
        </w:rPr>
        <w:t>,</w:t>
      </w:r>
      <w:r>
        <w:rPr>
          <w:rFonts w:cs="Times New Roman" w:ascii="Times New Roman" w:hAnsi="Times New Roman"/>
          <w:lang w:bidi="ru-RU"/>
        </w:rPr>
        <w:t xml:space="preserve"> Решением Совета Майдаковского сельского поселения от 05.08.2019 № 25 «Об утверждении Положения о территориальном общественном самоуправлении в Майдаковском сельском поселении», Уставом </w:t>
      </w:r>
      <w:r>
        <w:rPr>
          <w:rFonts w:cs="Times New Roman" w:ascii="Times New Roman" w:hAnsi="Times New Roman"/>
          <w:lang w:bidi="ru-RU"/>
        </w:rPr>
        <w:t>Майдаковского сельского поселения Палехского муниципального района Ивановской области</w:t>
      </w:r>
      <w:r>
        <w:rPr>
          <w:rFonts w:cs="Times New Roman" w:ascii="Times New Roman" w:hAnsi="Times New Roman"/>
          <w:lang w:bidi="ru-RU"/>
        </w:rPr>
        <w:t xml:space="preserve">, </w:t>
      </w:r>
    </w:p>
    <w:p>
      <w:pPr>
        <w:pStyle w:val="Normal"/>
        <w:ind w:firstLine="708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Совет Майдаковского сельского поселения </w:t>
      </w:r>
    </w:p>
    <w:p>
      <w:pPr>
        <w:pStyle w:val="Normal"/>
        <w:widowControl/>
        <w:ind w:firstLine="708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widowControl/>
        <w:ind w:firstLine="708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РЕШИЛ:</w:t>
      </w:r>
    </w:p>
    <w:p>
      <w:pPr>
        <w:pStyle w:val="Normal"/>
        <w:suppressAutoHyphens w:val="true"/>
        <w:ind w:firstLine="709"/>
        <w:rPr>
          <w:rFonts w:ascii="Times New Roman" w:hAnsi="Times New Roman" w:eastAsia="Arial" w:cs="Times New Roman"/>
          <w:lang w:bidi="ru-RU"/>
        </w:rPr>
      </w:pPr>
      <w:r>
        <w:rPr>
          <w:rFonts w:eastAsia="Arial" w:cs="Times New Roman" w:ascii="Times New Roman" w:hAnsi="Times New Roman"/>
          <w:lang w:bidi="ru-RU"/>
        </w:rPr>
      </w:r>
    </w:p>
    <w:p>
      <w:pPr>
        <w:pStyle w:val="Normal"/>
        <w:suppressAutoHyphens w:val="true"/>
        <w:ind w:firstLine="709"/>
        <w:rPr>
          <w:rFonts w:ascii="Times New Roman" w:hAnsi="Times New Roman" w:eastAsia="Arial" w:cs="Times New Roman"/>
          <w:lang w:bidi="ru-RU"/>
        </w:rPr>
      </w:pPr>
      <w:r>
        <w:rPr>
          <w:rFonts w:eastAsia="Arial" w:cs="Times New Roman" w:ascii="Times New Roman" w:hAnsi="Times New Roman"/>
          <w:lang w:bidi="ru-RU"/>
        </w:rPr>
        <w:t xml:space="preserve">1. Утвердить </w:t>
      </w:r>
      <w:r>
        <w:rPr>
          <w:rFonts w:cs="Times New Roman" w:ascii="Times New Roman" w:hAnsi="Times New Roman"/>
        </w:rPr>
        <w:t xml:space="preserve">Порядок определения территории, части территории </w:t>
      </w:r>
      <w:r>
        <w:rPr>
          <w:rFonts w:cs="Times New Roman" w:ascii="Times New Roman" w:hAnsi="Times New Roman"/>
          <w:lang w:bidi="ru-RU"/>
        </w:rPr>
        <w:t xml:space="preserve">Майдаковского сельского </w:t>
      </w:r>
      <w:r>
        <w:rPr>
          <w:rFonts w:cs="Times New Roman" w:ascii="Times New Roman" w:hAnsi="Times New Roman"/>
        </w:rPr>
        <w:t>поселения Палехского муниципального района, предназначенной для реализации инициативных проектов, согласно приложению к настоящему решению.</w:t>
      </w:r>
      <w:r>
        <w:rPr>
          <w:rFonts w:eastAsia="Arial" w:cs="Times New Roman" w:ascii="Times New Roman" w:hAnsi="Times New Roman"/>
          <w:lang w:bidi="ru-RU"/>
        </w:rPr>
        <w:t xml:space="preserve"> (прилагается).</w:t>
      </w:r>
    </w:p>
    <w:p>
      <w:pPr>
        <w:pStyle w:val="Normal"/>
        <w:widowControl/>
        <w:rPr>
          <w:rFonts w:ascii="Times New Roman" w:hAnsi="Times New Roman" w:cs="Times New Roman"/>
          <w:color w:val="000000"/>
          <w:spacing w:val="-3"/>
        </w:rPr>
      </w:pPr>
      <w:r>
        <w:rPr>
          <w:rFonts w:cs="Times New Roman" w:ascii="Times New Roman" w:hAnsi="Times New Roman"/>
          <w:color w:val="000000"/>
          <w:spacing w:val="-3"/>
        </w:rPr>
      </w:r>
    </w:p>
    <w:p>
      <w:pPr>
        <w:pStyle w:val="Normal"/>
        <w:ind w:firstLine="709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2. Настоящее решение подлежит обнародованию и размещению на официальном сайте </w:t>
      </w:r>
      <w:r>
        <w:rPr>
          <w:rFonts w:cs="Times New Roman" w:ascii="Times New Roman" w:hAnsi="Times New Roman"/>
          <w:lang w:bidi="ru-RU"/>
        </w:rPr>
        <w:t xml:space="preserve">Майдаковского сельского </w:t>
      </w:r>
      <w:r>
        <w:rPr>
          <w:rFonts w:cs="Times New Roman" w:ascii="Times New Roman" w:hAnsi="Times New Roman"/>
        </w:rPr>
        <w:t>поселения.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ind w:firstLine="709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3.  Настоящее решение вступает в силу после его обнародования.</w:t>
      </w:r>
    </w:p>
    <w:p>
      <w:pPr>
        <w:pStyle w:val="Normal"/>
        <w:rPr/>
      </w:pPr>
      <w:r>
        <w:rPr/>
        <w:t xml:space="preserve">        </w:t>
      </w:r>
    </w:p>
    <w:p>
      <w:pPr>
        <w:pStyle w:val="Normal"/>
        <w:ind w:hanging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ind w:hanging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Глава Майдаковского сельского поселения                                                И.Г.Мусатова</w:t>
      </w:r>
    </w:p>
    <w:p>
      <w:pPr>
        <w:pStyle w:val="Normal"/>
        <w:ind w:hanging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ind w:hanging="0"/>
        <w:rPr>
          <w:rFonts w:ascii="Times New Roman" w:hAnsi="Times New Roman" w:cs="Times New Roman"/>
          <w:b/>
          <w:b/>
        </w:rPr>
      </w:pPr>
      <w:bookmarkStart w:id="3" w:name="sub_3"/>
      <w:bookmarkStart w:id="4" w:name="sub_3"/>
      <w:bookmarkEnd w:id="4"/>
      <w:r>
        <w:rPr>
          <w:rFonts w:cs="Times New Roman" w:ascii="Times New Roman" w:hAnsi="Times New Roman"/>
          <w:b/>
        </w:rPr>
      </w:r>
    </w:p>
    <w:p>
      <w:pPr>
        <w:pStyle w:val="Normal"/>
        <w:widowControl/>
        <w:ind w:hanging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Председатель Совета </w:t>
      </w:r>
    </w:p>
    <w:p>
      <w:pPr>
        <w:pStyle w:val="Normal"/>
        <w:widowControl/>
        <w:ind w:hanging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Майдаковского сельского поселения </w:t>
      </w:r>
    </w:p>
    <w:p>
      <w:pPr>
        <w:pStyle w:val="Normal"/>
        <w:widowControl/>
        <w:ind w:hanging="0"/>
        <w:rPr/>
      </w:pPr>
      <w:r>
        <w:rPr>
          <w:rFonts w:cs="Times New Roman" w:ascii="Times New Roman" w:hAnsi="Times New Roman"/>
          <w:b/>
        </w:rPr>
        <w:t>Палехского муниципального района                                                                 Д.В.Титов</w:t>
      </w:r>
    </w:p>
    <w:p>
      <w:pPr>
        <w:pStyle w:val="Normal"/>
        <w:widowControl/>
        <w:ind w:hanging="0"/>
        <w:rPr>
          <w:rFonts w:ascii="Times New Roman" w:hAnsi="Times New Roman" w:cs="Times New Roman"/>
          <w:b/>
          <w:b/>
        </w:rPr>
      </w:pPr>
      <w:r>
        <w:rPr/>
      </w:r>
    </w:p>
    <w:p>
      <w:pPr>
        <w:pStyle w:val="Normal"/>
        <w:ind w:hanging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ind w:hanging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ind w:hanging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widowControl/>
        <w:ind w:hanging="0"/>
        <w:jc w:val="left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widowControl/>
        <w:ind w:hanging="0"/>
        <w:jc w:val="left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widowControl/>
        <w:ind w:hanging="0"/>
        <w:jc w:val="left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widowControl/>
        <w:ind w:hanging="0"/>
        <w:jc w:val="left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widowControl/>
        <w:ind w:hanging="0"/>
        <w:jc w:val="left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widowControl/>
        <w:ind w:hanging="0"/>
        <w:jc w:val="left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widowControl/>
        <w:ind w:hanging="0"/>
        <w:jc w:val="right"/>
        <w:rPr>
          <w:rFonts w:ascii="Times New Roman" w:hAnsi="Times New Roman" w:eastAsia="Calibri" w:cs="Times New Roman"/>
          <w:color w:val="000000"/>
          <w:sz w:val="20"/>
          <w:szCs w:val="20"/>
          <w:lang w:eastAsia="en-US"/>
        </w:rPr>
      </w:pPr>
      <w:r>
        <w:rPr>
          <w:rFonts w:eastAsia="Calibri" w:cs="Times New Roman" w:ascii="Times New Roman" w:hAnsi="Times New Roman"/>
          <w:color w:val="000000"/>
          <w:sz w:val="20"/>
          <w:szCs w:val="20"/>
          <w:lang w:eastAsia="en-US"/>
        </w:rPr>
        <w:t>Приложение</w:t>
      </w:r>
    </w:p>
    <w:p>
      <w:pPr>
        <w:pStyle w:val="Normal"/>
        <w:widowControl/>
        <w:ind w:hanging="0"/>
        <w:jc w:val="right"/>
        <w:rPr>
          <w:rFonts w:ascii="Times New Roman" w:hAnsi="Times New Roman" w:eastAsia="Calibri" w:cs="Times New Roman"/>
          <w:color w:val="000000"/>
          <w:sz w:val="20"/>
          <w:szCs w:val="20"/>
          <w:lang w:eastAsia="en-US"/>
        </w:rPr>
      </w:pPr>
      <w:r>
        <w:rPr>
          <w:rFonts w:eastAsia="Calibri" w:cs="Times New Roman" w:ascii="Times New Roman" w:hAnsi="Times New Roman"/>
          <w:color w:val="000000"/>
          <w:sz w:val="20"/>
          <w:szCs w:val="20"/>
          <w:lang w:eastAsia="en-US"/>
        </w:rPr>
        <w:t>к решению Совета</w:t>
      </w:r>
    </w:p>
    <w:p>
      <w:pPr>
        <w:pStyle w:val="Normal"/>
        <w:widowControl/>
        <w:ind w:hanging="0"/>
        <w:jc w:val="right"/>
        <w:rPr>
          <w:rFonts w:ascii="Times New Roman" w:hAnsi="Times New Roman" w:eastAsia="Calibri" w:cs="Times New Roman"/>
          <w:color w:val="000000"/>
          <w:sz w:val="20"/>
          <w:szCs w:val="20"/>
          <w:lang w:eastAsia="en-US"/>
        </w:rPr>
      </w:pPr>
      <w:r>
        <w:rPr>
          <w:rFonts w:cs="Times New Roman" w:ascii="Times New Roman" w:hAnsi="Times New Roman"/>
          <w:sz w:val="20"/>
          <w:szCs w:val="20"/>
          <w:lang w:bidi="ru-RU"/>
        </w:rPr>
        <w:t>Майдаковского сельского</w:t>
      </w:r>
      <w:r>
        <w:rPr>
          <w:rFonts w:cs="Times New Roman" w:ascii="Times New Roman" w:hAnsi="Times New Roman"/>
          <w:lang w:bidi="ru-RU"/>
        </w:rPr>
        <w:t xml:space="preserve"> </w:t>
      </w:r>
      <w:r>
        <w:rPr>
          <w:rFonts w:eastAsia="Calibri" w:cs="Times New Roman" w:ascii="Times New Roman" w:hAnsi="Times New Roman"/>
          <w:color w:val="000000"/>
          <w:sz w:val="20"/>
          <w:szCs w:val="20"/>
          <w:lang w:eastAsia="en-US"/>
        </w:rPr>
        <w:t>поселения</w:t>
      </w:r>
    </w:p>
    <w:p>
      <w:pPr>
        <w:pStyle w:val="Normal"/>
        <w:widowControl/>
        <w:ind w:hanging="0"/>
        <w:jc w:val="right"/>
        <w:rPr>
          <w:rFonts w:ascii="Times New Roman" w:hAnsi="Times New Roman" w:eastAsia="Calibri" w:cs="Times New Roman"/>
          <w:color w:val="000000"/>
          <w:sz w:val="20"/>
          <w:szCs w:val="20"/>
          <w:lang w:eastAsia="en-US"/>
        </w:rPr>
      </w:pPr>
      <w:bookmarkStart w:id="5" w:name="_GoBack"/>
      <w:bookmarkEnd w:id="5"/>
      <w:r>
        <w:rPr>
          <w:rFonts w:eastAsia="Calibri" w:cs="Times New Roman" w:ascii="Times New Roman" w:hAnsi="Times New Roman"/>
          <w:color w:val="000000"/>
          <w:sz w:val="20"/>
          <w:szCs w:val="20"/>
          <w:lang w:eastAsia="en-US"/>
        </w:rPr>
        <w:t>от 22.01.2021 № 3</w:t>
      </w:r>
    </w:p>
    <w:p>
      <w:pPr>
        <w:pStyle w:val="Normal"/>
        <w:widowControl/>
        <w:ind w:hanging="0"/>
        <w:jc w:val="right"/>
        <w:rPr>
          <w:rFonts w:ascii="Times New Roman" w:hAnsi="Times New Roman" w:eastAsia="Calibri" w:cs="Times New Roman"/>
          <w:color w:val="000000"/>
          <w:lang w:eastAsia="en-US"/>
        </w:rPr>
      </w:pPr>
      <w:r>
        <w:rPr>
          <w:rFonts w:eastAsia="Calibri" w:cs="Times New Roman" w:ascii="Times New Roman" w:hAnsi="Times New Roman"/>
          <w:color w:val="000000"/>
          <w:lang w:eastAsia="en-US"/>
        </w:rPr>
      </w:r>
    </w:p>
    <w:p>
      <w:pPr>
        <w:pStyle w:val="Normal"/>
        <w:widowControl/>
        <w:ind w:hanging="0"/>
        <w:jc w:val="right"/>
        <w:rPr>
          <w:rFonts w:ascii="Times New Roman" w:hAnsi="Times New Roman" w:eastAsia="Calibri" w:cs="Times New Roman"/>
          <w:color w:val="000000"/>
          <w:lang w:eastAsia="en-US"/>
        </w:rPr>
      </w:pPr>
      <w:r>
        <w:rPr>
          <w:rFonts w:eastAsia="Calibri" w:cs="Times New Roman" w:ascii="Times New Roman" w:hAnsi="Times New Roman"/>
          <w:color w:val="000000"/>
          <w:lang w:eastAsia="en-US"/>
        </w:rPr>
      </w:r>
    </w:p>
    <w:p>
      <w:pPr>
        <w:pStyle w:val="Default"/>
        <w:jc w:val="center"/>
        <w:rPr>
          <w:b/>
          <w:b/>
        </w:rPr>
      </w:pPr>
      <w:r>
        <w:rPr>
          <w:b/>
        </w:rPr>
        <w:t>Порядок</w:t>
      </w:r>
    </w:p>
    <w:p>
      <w:pPr>
        <w:pStyle w:val="Default"/>
        <w:jc w:val="center"/>
        <w:rPr>
          <w:b/>
          <w:b/>
          <w:bCs/>
        </w:rPr>
      </w:pPr>
      <w:r>
        <w:rPr>
          <w:b/>
        </w:rPr>
        <w:t xml:space="preserve">определения территории, части территории </w:t>
      </w:r>
      <w:r>
        <w:rPr>
          <w:b/>
          <w:lang w:bidi="ru-RU"/>
        </w:rPr>
        <w:t>Майдаковского сельского</w:t>
      </w:r>
      <w:r>
        <w:rPr>
          <w:lang w:bidi="ru-RU"/>
        </w:rPr>
        <w:t xml:space="preserve"> </w:t>
      </w:r>
      <w:r>
        <w:rPr>
          <w:b/>
        </w:rPr>
        <w:t>поселения Палехского муниципального района, предназначенной для реализации инициативных проектов</w:t>
      </w:r>
    </w:p>
    <w:p>
      <w:pPr>
        <w:pStyle w:val="Normal"/>
        <w:widowControl/>
        <w:ind w:hanging="0"/>
        <w:jc w:val="left"/>
        <w:rPr>
          <w:rFonts w:ascii="Times New Roman" w:hAnsi="Times New Roman" w:eastAsia="Calibri" w:cs="Times New Roman"/>
          <w:color w:val="000000"/>
          <w:lang w:eastAsia="en-US"/>
        </w:rPr>
      </w:pPr>
      <w:r>
        <w:rPr>
          <w:rFonts w:eastAsia="Calibri" w:cs="Times New Roman" w:ascii="Times New Roman" w:hAnsi="Times New Roman"/>
          <w:color w:val="000000"/>
          <w:lang w:eastAsia="en-US"/>
        </w:rPr>
      </w:r>
    </w:p>
    <w:p>
      <w:pPr>
        <w:pStyle w:val="Normal"/>
        <w:widowControl/>
        <w:spacing w:before="0" w:after="120"/>
        <w:ind w:hanging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1.Общие положения</w:t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1.1. Настоящий порядок устанавливает процедуру определения территории или части территории </w:t>
      </w:r>
      <w:r>
        <w:rPr>
          <w:rFonts w:cs="Times New Roman" w:ascii="Times New Roman" w:hAnsi="Times New Roman"/>
          <w:lang w:bidi="ru-RU"/>
        </w:rPr>
        <w:t xml:space="preserve">Майдаковского сельского </w:t>
      </w:r>
      <w:r>
        <w:rPr>
          <w:rFonts w:cs="Times New Roman" w:ascii="Times New Roman" w:hAnsi="Times New Roman"/>
        </w:rPr>
        <w:t xml:space="preserve">поселения Палехского муниципального района (далее – территория), на которой могут реализовываться инициативные проекты. </w:t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1.2. Для целей настоящего Порядка инициативный проект - проект, внесенный в администрацию </w:t>
      </w:r>
      <w:r>
        <w:rPr>
          <w:rFonts w:cs="Times New Roman" w:ascii="Times New Roman" w:hAnsi="Times New Roman"/>
          <w:lang w:bidi="ru-RU"/>
        </w:rPr>
        <w:t xml:space="preserve">Майдаковского сельского поселения </w:t>
      </w:r>
      <w:r>
        <w:rPr>
          <w:rFonts w:cs="Times New Roman" w:ascii="Times New Roman" w:hAnsi="Times New Roman"/>
        </w:rPr>
        <w:t xml:space="preserve">Палехского муниципального района, посредством которого обеспечивается реализация мероприятий, имеющих приоритетное значение для жителей </w:t>
      </w:r>
      <w:r>
        <w:rPr>
          <w:rFonts w:cs="Times New Roman" w:ascii="Times New Roman" w:hAnsi="Times New Roman"/>
          <w:lang w:bidi="ru-RU"/>
        </w:rPr>
        <w:t xml:space="preserve">Майдаковского сельского </w:t>
      </w:r>
      <w:r>
        <w:rPr>
          <w:rFonts w:cs="Times New Roman" w:ascii="Times New Roman" w:hAnsi="Times New Roman"/>
        </w:rPr>
        <w:t xml:space="preserve">поселения Палехского муниципального района или его части по решению вопросов местного значения или иных вопросов, право решения, которых предоставлено органам местного самоуправления муниципального образования (далее – инициативный проект); </w:t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1.3. Территория, на которой могут реализовываться инициативные проекты, устанавливается Постановлением администрации</w:t>
      </w:r>
      <w:r>
        <w:rPr>
          <w:rFonts w:cs="Times New Roman" w:ascii="Times New Roman" w:hAnsi="Times New Roman"/>
          <w:lang w:bidi="ru-RU"/>
        </w:rPr>
        <w:t xml:space="preserve"> Майдаковского сельского поселения</w:t>
      </w:r>
      <w:r>
        <w:rPr>
          <w:rFonts w:cs="Times New Roman" w:ascii="Times New Roman" w:hAnsi="Times New Roman"/>
        </w:rPr>
        <w:t xml:space="preserve"> Палехского муниципального района. </w:t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1.4. С заявлением об определении территории, части территории, на которой может реализовываться инициативный проект, вправе обратиться инициаторы проекта: </w:t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1) инициативная группа численностью не менее десяти граждан, достигших шестнадцатилетнего возраста и проживающих на территории </w:t>
      </w:r>
      <w:r>
        <w:rPr>
          <w:rFonts w:cs="Times New Roman" w:ascii="Times New Roman" w:hAnsi="Times New Roman"/>
          <w:lang w:bidi="ru-RU"/>
        </w:rPr>
        <w:t xml:space="preserve">Майдаковского сельского </w:t>
      </w:r>
      <w:r>
        <w:rPr>
          <w:rFonts w:cs="Times New Roman" w:ascii="Times New Roman" w:hAnsi="Times New Roman"/>
        </w:rPr>
        <w:t xml:space="preserve">поселения Палехского муниципального района; </w:t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2) органы территориального общественного самоуправления; </w:t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3) товарищества собственников жилья. </w:t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1.5. Инициативные проекты могут реализовываться в границах муниципального образования в пределах следующих территорий проживания граждан: </w:t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1) в границах территорий территориального общественного самоуправления; </w:t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2) группы жилых домов; </w:t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3) жилого микрорайона. </w:t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/>
        <w:spacing w:before="0" w:after="120"/>
        <w:ind w:hanging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2. Порядок внесения и рассмотрения заявления об определении территории, на которой может реализовываться инициативный проект</w:t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2.1. Для установления территории, на которой могут реализовываться инициативные проекты, инициатор проекта обращается в администрацию </w:t>
      </w:r>
      <w:r>
        <w:rPr>
          <w:rFonts w:cs="Times New Roman" w:ascii="Times New Roman" w:hAnsi="Times New Roman"/>
          <w:lang w:bidi="ru-RU"/>
        </w:rPr>
        <w:t xml:space="preserve">Майдаковского сельского поселения </w:t>
      </w:r>
      <w:r>
        <w:rPr>
          <w:rFonts w:cs="Times New Roman" w:ascii="Times New Roman" w:hAnsi="Times New Roman"/>
        </w:rPr>
        <w:t xml:space="preserve">Палехского муниципального района с заявлением об определении территории, на которой планирует реализовывать инициативный проект с описанием ее границ. </w:t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2.2. Заявление об определении территории, на которой планируется реализовывать инициативный проект, подписывается инициаторами проекта. </w:t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В случае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 </w:t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2.3. К заявлению инициатор проекта прилагает следующие документы: </w:t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1) краткое описание инициативного проекта; </w:t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2) копию протокола собрания инициативной группы, органа территориального общественного самоуправления, товарищества собственников жилья о принятии решения по внесению в администрацию </w:t>
      </w:r>
      <w:r>
        <w:rPr>
          <w:rFonts w:cs="Times New Roman" w:ascii="Times New Roman" w:hAnsi="Times New Roman"/>
          <w:lang w:bidi="ru-RU"/>
        </w:rPr>
        <w:t xml:space="preserve">Майдаковского сельского поселения </w:t>
      </w:r>
      <w:r>
        <w:rPr>
          <w:rFonts w:cs="Times New Roman" w:ascii="Times New Roman" w:hAnsi="Times New Roman"/>
        </w:rPr>
        <w:t xml:space="preserve">Палехского муниципального района инициативного проекта и определении территории, на которой предлагается его реализация. </w:t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2.4. Администрация </w:t>
      </w:r>
      <w:r>
        <w:rPr>
          <w:rFonts w:cs="Times New Roman" w:ascii="Times New Roman" w:hAnsi="Times New Roman"/>
          <w:lang w:bidi="ru-RU"/>
        </w:rPr>
        <w:t xml:space="preserve">Майдаковского сельского поселения </w:t>
      </w:r>
      <w:r>
        <w:rPr>
          <w:rFonts w:cs="Times New Roman" w:ascii="Times New Roman" w:hAnsi="Times New Roman"/>
        </w:rPr>
        <w:t xml:space="preserve">Палехского муниципального района в течение 15 календарный дней со дня поступления заявления принимает решение: </w:t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1) об определении границ территории, на которой планируется реализовывать инициативный проект; </w:t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2) об отказе в определении границ территории, на которой планируется реализовывать инициативный проект. </w:t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2.5. Решение об отказе в определении границ территории, на которой предлагается реализовывать инициативный проект, принимается в следующих случаях: </w:t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1) территория выходит за пределы территории (наименование) муниципального образования; </w:t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2) запрашиваемая территория закреплена в установленном порядке за иными пользователями или находится в собственности; </w:t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3) в границах запрашиваемой территории реализуется иной инициативный проект; </w:t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4) виды разрешенного использования земельного участка на запрашиваемой территории не соответствует целям инициативного проекта; </w:t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5) реализация инициативного проекта на запрашиваемой территории противоречит нормам федерального, либо регионального, либо муниципального законодательства. </w:t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2.6. О принятом решении инициатору проекта сообщается в письменной форме с обоснованием (в случае отказа) принятого решения. </w:t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2.7. При установлении случаев, указанных в части 2.5 настоящего Порядка, администрация </w:t>
      </w:r>
      <w:r>
        <w:rPr>
          <w:rFonts w:cs="Times New Roman" w:ascii="Times New Roman" w:hAnsi="Times New Roman"/>
          <w:lang w:bidi="ru-RU"/>
        </w:rPr>
        <w:t xml:space="preserve">Майдаковского сельского поселения </w:t>
      </w:r>
      <w:r>
        <w:rPr>
          <w:rFonts w:cs="Times New Roman" w:ascii="Times New Roman" w:hAnsi="Times New Roman"/>
        </w:rPr>
        <w:t xml:space="preserve">Палехского муниципального района вправе предложить инициаторам проекта иную территорию для реализации инициативного проекта. </w:t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2.8. Отказ в определении запрашиваемой для реализации инициативного проекта территории, не является препятствием к повторному представлению документов для определения указанной территории, при условии устранения препятствий, послуживших основанием для принятия администрацией муниципального образования соответствующего решения. </w:t>
      </w:r>
    </w:p>
    <w:p>
      <w:pPr>
        <w:pStyle w:val="Normal"/>
        <w:widowControl/>
        <w:spacing w:before="0" w:after="120"/>
        <w:ind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/>
        <w:spacing w:before="0" w:after="120"/>
        <w:ind w:hanging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3. Заключительные положения</w:t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3.1. Решение администрации</w:t>
      </w:r>
      <w:r>
        <w:rPr>
          <w:rFonts w:cs="Times New Roman" w:ascii="Times New Roman" w:hAnsi="Times New Roman"/>
          <w:lang w:bidi="ru-RU"/>
        </w:rPr>
        <w:t xml:space="preserve"> Майдаковского сельского поселения</w:t>
      </w:r>
      <w:r>
        <w:rPr>
          <w:rFonts w:cs="Times New Roman" w:ascii="Times New Roman" w:hAnsi="Times New Roman"/>
        </w:rPr>
        <w:t xml:space="preserve"> Палехского муниципального района об отказе в определении территории, на которой планируется реализовывать инициативный проект, может быть обжаловано в установленном законодательством порядке.</w:t>
      </w:r>
    </w:p>
    <w:p>
      <w:pPr>
        <w:pStyle w:val="Normal"/>
        <w:widowControl/>
        <w:spacing w:before="0" w:after="120"/>
        <w:ind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tLeast" w:line="221" w:before="28" w:after="100"/>
        <w:ind w:hanging="0"/>
        <w:rPr>
          <w:b/>
          <w:b/>
        </w:rPr>
      </w:pPr>
      <w:r>
        <w:rPr>
          <w:b/>
        </w:rPr>
      </w:r>
    </w:p>
    <w:p>
      <w:pPr>
        <w:pStyle w:val="Style55"/>
        <w:tabs>
          <w:tab w:val="left" w:pos="7020" w:leader="none"/>
        </w:tabs>
        <w:spacing w:before="0" w:after="0"/>
        <w:ind w:left="-567" w:firstLine="567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Style55"/>
        <w:tabs>
          <w:tab w:val="left" w:pos="7020" w:leader="none"/>
        </w:tabs>
        <w:spacing w:before="0" w:after="0"/>
        <w:ind w:left="-567" w:firstLine="567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Style55"/>
        <w:tabs>
          <w:tab w:val="left" w:pos="7020" w:leader="none"/>
        </w:tabs>
        <w:spacing w:before="0" w:after="0"/>
        <w:ind w:left="-567" w:firstLine="567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Style55"/>
        <w:tabs>
          <w:tab w:val="left" w:pos="7020" w:leader="none"/>
        </w:tabs>
        <w:spacing w:before="0" w:after="0"/>
        <w:ind w:left="-567" w:firstLine="567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Style55"/>
        <w:tabs>
          <w:tab w:val="left" w:pos="7020" w:leader="none"/>
        </w:tabs>
        <w:spacing w:before="0" w:after="0"/>
        <w:ind w:left="-567" w:firstLine="567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Style55"/>
        <w:tabs>
          <w:tab w:val="left" w:pos="7020" w:leader="none"/>
        </w:tabs>
        <w:spacing w:before="0" w:after="0"/>
        <w:ind w:hanging="0"/>
        <w:rPr/>
      </w:pPr>
      <w:r>
        <w:rPr/>
      </w:r>
    </w:p>
    <w:sectPr>
      <w:type w:val="nextPage"/>
      <w:pgSz w:w="11906" w:h="16838"/>
      <w:pgMar w:left="1559" w:right="1276" w:header="0" w:top="1134" w:footer="0" w:bottom="1134" w:gutter="0"/>
      <w:pgNumType w:fmt="decimal"/>
      <w:formProt w:val="false"/>
      <w:textDirection w:val="lrTb"/>
      <w:docGrid w:type="default" w:linePitch="326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ambria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Symbol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Verdana">
    <w:charset w:val="cc"/>
    <w:family w:val="roman"/>
    <w:pitch w:val="variable"/>
  </w:font>
  <w:font w:name="Courier New">
    <w:charset w:val="cc"/>
    <w:family w:val="roman"/>
    <w:pitch w:val="variable"/>
  </w:font>
  <w:font w:name="Book Antiqu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e72de"/>
    <w:pPr>
      <w:widowControl w:val="false"/>
      <w:bidi w:val="0"/>
      <w:spacing w:lineRule="auto" w:line="240" w:before="0" w:after="0"/>
      <w:ind w:firstLine="720"/>
      <w:jc w:val="both"/>
    </w:pPr>
    <w:rPr>
      <w:rFonts w:ascii="Arial" w:hAnsi="Arial" w:cs="Arial" w:eastAsia="Times New Roman"/>
      <w:color w:val="auto"/>
      <w:sz w:val="24"/>
      <w:szCs w:val="24"/>
      <w:lang w:val="ru-RU" w:eastAsia="ru-RU" w:bidi="ar-SA"/>
    </w:rPr>
  </w:style>
  <w:style w:type="paragraph" w:styleId="1">
    <w:name w:val="Heading 1"/>
    <w:basedOn w:val="Normal"/>
    <w:link w:val="10"/>
    <w:uiPriority w:val="99"/>
    <w:qFormat/>
    <w:rsid w:val="009e72de"/>
    <w:pPr>
      <w:spacing w:before="108" w:after="108"/>
      <w:ind w:hanging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link w:val="20"/>
    <w:uiPriority w:val="99"/>
    <w:qFormat/>
    <w:rsid w:val="009e72de"/>
    <w:pPr>
      <w:outlineLvl w:val="1"/>
    </w:pPr>
    <w:rPr/>
  </w:style>
  <w:style w:type="paragraph" w:styleId="3">
    <w:name w:val="Heading 3"/>
    <w:basedOn w:val="2"/>
    <w:link w:val="30"/>
    <w:uiPriority w:val="99"/>
    <w:qFormat/>
    <w:rsid w:val="009e72de"/>
    <w:pPr>
      <w:outlineLvl w:val="2"/>
    </w:pPr>
    <w:rPr/>
  </w:style>
  <w:style w:type="paragraph" w:styleId="4">
    <w:name w:val="Heading 4"/>
    <w:basedOn w:val="3"/>
    <w:link w:val="40"/>
    <w:uiPriority w:val="99"/>
    <w:qFormat/>
    <w:rsid w:val="009e72de"/>
    <w:pPr>
      <w:outlineLvl w:val="3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locked/>
    <w:rsid w:val="009e72de"/>
    <w:rPr>
      <w:rFonts w:ascii="Cambria" w:hAnsi="Cambria" w:eastAsia="" w:cs="Times New Roman" w:asciiTheme="majorHAnsi" w:eastAsiaTheme="majorEastAsia" w:hAnsiTheme="majorHAnsi"/>
      <w:b/>
      <w:bCs/>
      <w:sz w:val="32"/>
      <w:szCs w:val="32"/>
    </w:rPr>
  </w:style>
  <w:style w:type="character" w:styleId="21" w:customStyle="1">
    <w:name w:val="Заголовок 2 Знак"/>
    <w:basedOn w:val="DefaultParagraphFont"/>
    <w:link w:val="2"/>
    <w:uiPriority w:val="9"/>
    <w:semiHidden/>
    <w:qFormat/>
    <w:locked/>
    <w:rsid w:val="009e72de"/>
    <w:rPr>
      <w:rFonts w:ascii="Cambria" w:hAnsi="Cambria" w:eastAsia="" w:cs="Times New Roman" w:asciiTheme="majorHAnsi" w:eastAsiaTheme="majorEastAsia" w:hAnsiTheme="majorHAnsi"/>
      <w:b/>
      <w:bCs/>
      <w:i/>
      <w:iCs/>
      <w:sz w:val="28"/>
      <w:szCs w:val="28"/>
    </w:rPr>
  </w:style>
  <w:style w:type="character" w:styleId="31" w:customStyle="1">
    <w:name w:val="Заголовок 3 Знак"/>
    <w:basedOn w:val="DefaultParagraphFont"/>
    <w:link w:val="3"/>
    <w:uiPriority w:val="9"/>
    <w:semiHidden/>
    <w:qFormat/>
    <w:locked/>
    <w:rsid w:val="009e72de"/>
    <w:rPr>
      <w:rFonts w:ascii="Cambria" w:hAnsi="Cambria" w:eastAsia="" w:cs="Times New Roman" w:asciiTheme="majorHAnsi" w:eastAsiaTheme="majorEastAsia" w:hAnsiTheme="majorHAnsi"/>
      <w:b/>
      <w:bCs/>
      <w:sz w:val="26"/>
      <w:szCs w:val="26"/>
    </w:rPr>
  </w:style>
  <w:style w:type="character" w:styleId="41" w:customStyle="1">
    <w:name w:val="Заголовок 4 Знак"/>
    <w:basedOn w:val="DefaultParagraphFont"/>
    <w:link w:val="4"/>
    <w:uiPriority w:val="9"/>
    <w:semiHidden/>
    <w:qFormat/>
    <w:locked/>
    <w:rsid w:val="009e72de"/>
    <w:rPr>
      <w:rFonts w:ascii="Calibri" w:hAnsi="Calibri" w:eastAsia="" w:cs="Times New Roman" w:asciiTheme="minorHAnsi" w:eastAsiaTheme="minorEastAsia" w:hAnsiTheme="minorHAnsi"/>
      <w:b/>
      <w:bCs/>
      <w:sz w:val="28"/>
      <w:szCs w:val="28"/>
    </w:rPr>
  </w:style>
  <w:style w:type="character" w:styleId="Style10" w:customStyle="1">
    <w:name w:val="Цветовое выделение"/>
    <w:uiPriority w:val="99"/>
    <w:qFormat/>
    <w:rsid w:val="009e72de"/>
    <w:rPr>
      <w:b/>
      <w:color w:val="000080"/>
    </w:rPr>
  </w:style>
  <w:style w:type="character" w:styleId="Style11" w:customStyle="1">
    <w:name w:val="Гипертекстовая ссылка"/>
    <w:basedOn w:val="Style10"/>
    <w:uiPriority w:val="99"/>
    <w:qFormat/>
    <w:rsid w:val="009e72de"/>
    <w:rPr>
      <w:rFonts w:cs="Times New Roman"/>
      <w:b/>
      <w:color w:val="008000"/>
      <w:u w:val="single"/>
    </w:rPr>
  </w:style>
  <w:style w:type="character" w:styleId="Style12" w:customStyle="1">
    <w:name w:val="Найденные слова"/>
    <w:basedOn w:val="Style10"/>
    <w:uiPriority w:val="99"/>
    <w:qFormat/>
    <w:rsid w:val="009e72de"/>
    <w:rPr>
      <w:rFonts w:cs="Times New Roman"/>
      <w:b/>
      <w:bCs/>
      <w:color w:val="000080"/>
    </w:rPr>
  </w:style>
  <w:style w:type="character" w:styleId="Style13" w:customStyle="1">
    <w:name w:val="Не вступил в силу"/>
    <w:basedOn w:val="Style10"/>
    <w:uiPriority w:val="99"/>
    <w:qFormat/>
    <w:rsid w:val="009e72de"/>
    <w:rPr>
      <w:rFonts w:cs="Times New Roman"/>
      <w:b/>
      <w:color w:val="008080"/>
    </w:rPr>
  </w:style>
  <w:style w:type="character" w:styleId="Style14" w:customStyle="1">
    <w:name w:val="Опечатки"/>
    <w:uiPriority w:val="99"/>
    <w:qFormat/>
    <w:rsid w:val="009e72de"/>
    <w:rPr>
      <w:color w:val="FF0000"/>
    </w:rPr>
  </w:style>
  <w:style w:type="character" w:styleId="Style15" w:customStyle="1">
    <w:name w:val="Продолжение ссылки"/>
    <w:basedOn w:val="Style11"/>
    <w:uiPriority w:val="99"/>
    <w:qFormat/>
    <w:rsid w:val="009e72de"/>
    <w:rPr>
      <w:rFonts w:cs="Times New Roman"/>
      <w:b/>
      <w:color w:val="008000"/>
      <w:u w:val="single"/>
    </w:rPr>
  </w:style>
  <w:style w:type="character" w:styleId="Style16" w:customStyle="1">
    <w:name w:val="Утратил силу"/>
    <w:basedOn w:val="Style10"/>
    <w:uiPriority w:val="99"/>
    <w:qFormat/>
    <w:rsid w:val="009e72de"/>
    <w:rPr>
      <w:rFonts w:cs="Times New Roman"/>
      <w:b/>
      <w:strike/>
      <w:color w:val="808000"/>
    </w:rPr>
  </w:style>
  <w:style w:type="character" w:styleId="Style17" w:customStyle="1">
    <w:name w:val="Текст выноски Знак"/>
    <w:basedOn w:val="DefaultParagraphFont"/>
    <w:link w:val="aff3"/>
    <w:uiPriority w:val="99"/>
    <w:semiHidden/>
    <w:qFormat/>
    <w:locked/>
    <w:rsid w:val="009e72de"/>
    <w:rPr>
      <w:rFonts w:ascii="Tahoma" w:hAnsi="Tahoma" w:cs="Tahoma"/>
      <w:sz w:val="16"/>
      <w:szCs w:val="16"/>
    </w:rPr>
  </w:style>
  <w:style w:type="character" w:styleId="WW8Num1z0" w:customStyle="1">
    <w:name w:val="WW8Num1z0"/>
    <w:qFormat/>
    <w:rsid w:val="00311388"/>
    <w:rPr>
      <w:rFonts w:ascii="Times New Roman" w:hAnsi="Times New Roman"/>
      <w:color w:val="000000"/>
      <w:sz w:val="28"/>
      <w:shd w:fill="FFFF00" w:val="clear"/>
      <w:lang w:val="ru-RU"/>
    </w:rPr>
  </w:style>
  <w:style w:type="character" w:styleId="WW8Num1z1" w:customStyle="1">
    <w:name w:val="WW8Num1z1"/>
    <w:qFormat/>
    <w:rsid w:val="00311388"/>
    <w:rPr/>
  </w:style>
  <w:style w:type="character" w:styleId="WW8Num1z2" w:customStyle="1">
    <w:name w:val="WW8Num1z2"/>
    <w:qFormat/>
    <w:rsid w:val="00311388"/>
    <w:rPr/>
  </w:style>
  <w:style w:type="character" w:styleId="WW8Num1z3" w:customStyle="1">
    <w:name w:val="WW8Num1z3"/>
    <w:qFormat/>
    <w:rsid w:val="00311388"/>
    <w:rPr/>
  </w:style>
  <w:style w:type="character" w:styleId="WW8Num1z4" w:customStyle="1">
    <w:name w:val="WW8Num1z4"/>
    <w:qFormat/>
    <w:rsid w:val="00311388"/>
    <w:rPr/>
  </w:style>
  <w:style w:type="character" w:styleId="WW8Num1z5" w:customStyle="1">
    <w:name w:val="WW8Num1z5"/>
    <w:qFormat/>
    <w:rsid w:val="00311388"/>
    <w:rPr/>
  </w:style>
  <w:style w:type="character" w:styleId="WW8Num1z6" w:customStyle="1">
    <w:name w:val="WW8Num1z6"/>
    <w:qFormat/>
    <w:rsid w:val="00311388"/>
    <w:rPr/>
  </w:style>
  <w:style w:type="character" w:styleId="WW8Num1z7" w:customStyle="1">
    <w:name w:val="WW8Num1z7"/>
    <w:qFormat/>
    <w:rsid w:val="00311388"/>
    <w:rPr/>
  </w:style>
  <w:style w:type="character" w:styleId="WW8Num1z8" w:customStyle="1">
    <w:name w:val="WW8Num1z8"/>
    <w:qFormat/>
    <w:rsid w:val="00311388"/>
    <w:rPr/>
  </w:style>
  <w:style w:type="character" w:styleId="WW8Num2z0" w:customStyle="1">
    <w:name w:val="WW8Num2z0"/>
    <w:qFormat/>
    <w:rsid w:val="00311388"/>
    <w:rPr>
      <w:rFonts w:ascii="Times New Roman" w:hAnsi="Times New Roman"/>
      <w:color w:val="000000"/>
      <w:sz w:val="28"/>
      <w:shd w:fill="FFFFFF" w:val="clear"/>
      <w:lang w:val="ru-RU"/>
    </w:rPr>
  </w:style>
  <w:style w:type="character" w:styleId="WW8Num2z1" w:customStyle="1">
    <w:name w:val="WW8Num2z1"/>
    <w:qFormat/>
    <w:rsid w:val="00311388"/>
    <w:rPr/>
  </w:style>
  <w:style w:type="character" w:styleId="WW8Num2z2" w:customStyle="1">
    <w:name w:val="WW8Num2z2"/>
    <w:qFormat/>
    <w:rsid w:val="00311388"/>
    <w:rPr/>
  </w:style>
  <w:style w:type="character" w:styleId="WW8Num2z3" w:customStyle="1">
    <w:name w:val="WW8Num2z3"/>
    <w:qFormat/>
    <w:rsid w:val="00311388"/>
    <w:rPr/>
  </w:style>
  <w:style w:type="character" w:styleId="WW8Num2z4" w:customStyle="1">
    <w:name w:val="WW8Num2z4"/>
    <w:qFormat/>
    <w:rsid w:val="00311388"/>
    <w:rPr/>
  </w:style>
  <w:style w:type="character" w:styleId="WW8Num2z5" w:customStyle="1">
    <w:name w:val="WW8Num2z5"/>
    <w:qFormat/>
    <w:rsid w:val="00311388"/>
    <w:rPr/>
  </w:style>
  <w:style w:type="character" w:styleId="WW8Num2z6" w:customStyle="1">
    <w:name w:val="WW8Num2z6"/>
    <w:qFormat/>
    <w:rsid w:val="00311388"/>
    <w:rPr/>
  </w:style>
  <w:style w:type="character" w:styleId="WW8Num2z7" w:customStyle="1">
    <w:name w:val="WW8Num2z7"/>
    <w:qFormat/>
    <w:rsid w:val="00311388"/>
    <w:rPr/>
  </w:style>
  <w:style w:type="character" w:styleId="WW8Num2z8" w:customStyle="1">
    <w:name w:val="WW8Num2z8"/>
    <w:qFormat/>
    <w:rsid w:val="00311388"/>
    <w:rPr/>
  </w:style>
  <w:style w:type="character" w:styleId="WW8Num3z0" w:customStyle="1">
    <w:name w:val="WW8Num3z0"/>
    <w:qFormat/>
    <w:rsid w:val="00311388"/>
    <w:rPr>
      <w:rFonts w:ascii="Symbol" w:hAnsi="Symbol"/>
    </w:rPr>
  </w:style>
  <w:style w:type="character" w:styleId="WW8Num3z1" w:customStyle="1">
    <w:name w:val="WW8Num3z1"/>
    <w:qFormat/>
    <w:rsid w:val="00311388"/>
    <w:rPr/>
  </w:style>
  <w:style w:type="character" w:styleId="WW8Num3z2" w:customStyle="1">
    <w:name w:val="WW8Num3z2"/>
    <w:qFormat/>
    <w:rsid w:val="00311388"/>
    <w:rPr/>
  </w:style>
  <w:style w:type="character" w:styleId="WW8Num3z3" w:customStyle="1">
    <w:name w:val="WW8Num3z3"/>
    <w:qFormat/>
    <w:rsid w:val="00311388"/>
    <w:rPr/>
  </w:style>
  <w:style w:type="character" w:styleId="WW8Num3z4" w:customStyle="1">
    <w:name w:val="WW8Num3z4"/>
    <w:qFormat/>
    <w:rsid w:val="00311388"/>
    <w:rPr/>
  </w:style>
  <w:style w:type="character" w:styleId="WW8Num3z5" w:customStyle="1">
    <w:name w:val="WW8Num3z5"/>
    <w:qFormat/>
    <w:rsid w:val="00311388"/>
    <w:rPr/>
  </w:style>
  <w:style w:type="character" w:styleId="WW8Num3z6" w:customStyle="1">
    <w:name w:val="WW8Num3z6"/>
    <w:qFormat/>
    <w:rsid w:val="00311388"/>
    <w:rPr/>
  </w:style>
  <w:style w:type="character" w:styleId="WW8Num3z7" w:customStyle="1">
    <w:name w:val="WW8Num3z7"/>
    <w:qFormat/>
    <w:rsid w:val="00311388"/>
    <w:rPr/>
  </w:style>
  <w:style w:type="character" w:styleId="WW8Num3z8" w:customStyle="1">
    <w:name w:val="WW8Num3z8"/>
    <w:qFormat/>
    <w:rsid w:val="00311388"/>
    <w:rPr/>
  </w:style>
  <w:style w:type="character" w:styleId="AbsatzStandardschriftart" w:customStyle="1">
    <w:name w:val="Absatz-Standardschriftart"/>
    <w:qFormat/>
    <w:rsid w:val="00311388"/>
    <w:rPr/>
  </w:style>
  <w:style w:type="character" w:styleId="WWAbsatzStandardschriftart" w:customStyle="1">
    <w:name w:val="WW-Absatz-Standardschriftart"/>
    <w:qFormat/>
    <w:rsid w:val="00311388"/>
    <w:rPr/>
  </w:style>
  <w:style w:type="character" w:styleId="WWAbsatzStandardschriftart1" w:customStyle="1">
    <w:name w:val="WW-Absatz-Standardschriftart1"/>
    <w:qFormat/>
    <w:rsid w:val="00311388"/>
    <w:rPr/>
  </w:style>
  <w:style w:type="character" w:styleId="WWAbsatzStandardschriftart11" w:customStyle="1">
    <w:name w:val="WW-Absatz-Standardschriftart11"/>
    <w:qFormat/>
    <w:rsid w:val="00311388"/>
    <w:rPr/>
  </w:style>
  <w:style w:type="character" w:styleId="WWAbsatzStandardschriftart111" w:customStyle="1">
    <w:name w:val="WW-Absatz-Standardschriftart111"/>
    <w:qFormat/>
    <w:rsid w:val="00311388"/>
    <w:rPr/>
  </w:style>
  <w:style w:type="character" w:styleId="WWAbsatzStandardschriftart1111" w:customStyle="1">
    <w:name w:val="WW-Absatz-Standardschriftart1111"/>
    <w:qFormat/>
    <w:rsid w:val="00311388"/>
    <w:rPr/>
  </w:style>
  <w:style w:type="character" w:styleId="WWAbsatzStandardschriftart11111" w:customStyle="1">
    <w:name w:val="WW-Absatz-Standardschriftart11111"/>
    <w:qFormat/>
    <w:rsid w:val="00311388"/>
    <w:rPr/>
  </w:style>
  <w:style w:type="character" w:styleId="WWAbsatzStandardschriftart111111" w:customStyle="1">
    <w:name w:val="WW-Absatz-Standardschriftart111111"/>
    <w:qFormat/>
    <w:rsid w:val="00311388"/>
    <w:rPr/>
  </w:style>
  <w:style w:type="character" w:styleId="WWAbsatzStandardschriftart1111111" w:customStyle="1">
    <w:name w:val="WW-Absatz-Standardschriftart1111111"/>
    <w:qFormat/>
    <w:rsid w:val="00311388"/>
    <w:rPr/>
  </w:style>
  <w:style w:type="character" w:styleId="WWAbsatzStandardschriftart11111111" w:customStyle="1">
    <w:name w:val="WW-Absatz-Standardschriftart11111111"/>
    <w:qFormat/>
    <w:rsid w:val="00311388"/>
    <w:rPr/>
  </w:style>
  <w:style w:type="character" w:styleId="WWAbsatzStandardschriftart111111111" w:customStyle="1">
    <w:name w:val="WW-Absatz-Standardschriftart111111111"/>
    <w:qFormat/>
    <w:rsid w:val="00311388"/>
    <w:rPr/>
  </w:style>
  <w:style w:type="character" w:styleId="WWAbsatzStandardschriftart1111111111" w:customStyle="1">
    <w:name w:val="WW-Absatz-Standardschriftart1111111111"/>
    <w:qFormat/>
    <w:rsid w:val="00311388"/>
    <w:rPr/>
  </w:style>
  <w:style w:type="character" w:styleId="WWAbsatzStandardschriftart11111111111" w:customStyle="1">
    <w:name w:val="WW-Absatz-Standardschriftart11111111111"/>
    <w:qFormat/>
    <w:rsid w:val="00311388"/>
    <w:rPr/>
  </w:style>
  <w:style w:type="character" w:styleId="WWAbsatzStandardschriftart111111111111" w:customStyle="1">
    <w:name w:val="WW-Absatz-Standardschriftart111111111111"/>
    <w:qFormat/>
    <w:rsid w:val="00311388"/>
    <w:rPr/>
  </w:style>
  <w:style w:type="character" w:styleId="WWAbsatzStandardschriftart1111111111111" w:customStyle="1">
    <w:name w:val="WW-Absatz-Standardschriftart1111111111111"/>
    <w:qFormat/>
    <w:rsid w:val="00311388"/>
    <w:rPr/>
  </w:style>
  <w:style w:type="character" w:styleId="WWAbsatzStandardschriftart11111111111111" w:customStyle="1">
    <w:name w:val="WW-Absatz-Standardschriftart11111111111111"/>
    <w:qFormat/>
    <w:rsid w:val="00311388"/>
    <w:rPr/>
  </w:style>
  <w:style w:type="character" w:styleId="WWAbsatzStandardschriftart111111111111111" w:customStyle="1">
    <w:name w:val="WW-Absatz-Standardschriftart111111111111111"/>
    <w:qFormat/>
    <w:rsid w:val="00311388"/>
    <w:rPr/>
  </w:style>
  <w:style w:type="character" w:styleId="WWAbsatzStandardschriftart1111111111111111" w:customStyle="1">
    <w:name w:val="WW-Absatz-Standardschriftart1111111111111111"/>
    <w:qFormat/>
    <w:rsid w:val="00311388"/>
    <w:rPr/>
  </w:style>
  <w:style w:type="character" w:styleId="WWAbsatzStandardschriftart11111111111111111" w:customStyle="1">
    <w:name w:val="WW-Absatz-Standardschriftart11111111111111111"/>
    <w:qFormat/>
    <w:rsid w:val="00311388"/>
    <w:rPr/>
  </w:style>
  <w:style w:type="character" w:styleId="WWAbsatzStandardschriftart111111111111111111" w:customStyle="1">
    <w:name w:val="WW-Absatz-Standardschriftart111111111111111111"/>
    <w:qFormat/>
    <w:rsid w:val="00311388"/>
    <w:rPr/>
  </w:style>
  <w:style w:type="character" w:styleId="WWAbsatzStandardschriftart1111111111111111111" w:customStyle="1">
    <w:name w:val="WW-Absatz-Standardschriftart1111111111111111111"/>
    <w:qFormat/>
    <w:rsid w:val="00311388"/>
    <w:rPr/>
  </w:style>
  <w:style w:type="character" w:styleId="WWAbsatzStandardschriftart11111111111111111111" w:customStyle="1">
    <w:name w:val="WW-Absatz-Standardschriftart11111111111111111111"/>
    <w:qFormat/>
    <w:rsid w:val="00311388"/>
    <w:rPr/>
  </w:style>
  <w:style w:type="character" w:styleId="WWAbsatzStandardschriftart111111111111111111111" w:customStyle="1">
    <w:name w:val="WW-Absatz-Standardschriftart111111111111111111111"/>
    <w:qFormat/>
    <w:rsid w:val="00311388"/>
    <w:rPr/>
  </w:style>
  <w:style w:type="character" w:styleId="10" w:customStyle="1">
    <w:name w:val="Основной шрифт абзаца10"/>
    <w:qFormat/>
    <w:rsid w:val="00311388"/>
    <w:rPr/>
  </w:style>
  <w:style w:type="character" w:styleId="Blk" w:customStyle="1">
    <w:name w:val="blk"/>
    <w:basedOn w:val="10"/>
    <w:qFormat/>
    <w:rsid w:val="00311388"/>
    <w:rPr>
      <w:rFonts w:cs="Times New Roman"/>
    </w:rPr>
  </w:style>
  <w:style w:type="character" w:styleId="Style18" w:customStyle="1">
    <w:name w:val="Маркеры списка"/>
    <w:qFormat/>
    <w:rsid w:val="00311388"/>
    <w:rPr>
      <w:rFonts w:ascii="OpenSymbol" w:hAnsi="OpenSymbol" w:eastAsia="OpenSymbol"/>
    </w:rPr>
  </w:style>
  <w:style w:type="character" w:styleId="Style19" w:customStyle="1">
    <w:name w:val="Символ нумерации"/>
    <w:qFormat/>
    <w:rsid w:val="00311388"/>
    <w:rPr/>
  </w:style>
  <w:style w:type="character" w:styleId="Style20">
    <w:name w:val="Интернет-ссылка"/>
    <w:basedOn w:val="DefaultParagraphFont"/>
    <w:uiPriority w:val="99"/>
    <w:rsid w:val="00311388"/>
    <w:rPr>
      <w:rFonts w:cs="Times New Roman"/>
      <w:color w:val="000080"/>
      <w:u w:val="single"/>
    </w:rPr>
  </w:style>
  <w:style w:type="character" w:styleId="Style21" w:customStyle="1">
    <w:name w:val="Основной текст Знак"/>
    <w:basedOn w:val="DefaultParagraphFont"/>
    <w:link w:val="affb"/>
    <w:uiPriority w:val="99"/>
    <w:qFormat/>
    <w:locked/>
    <w:rsid w:val="00311388"/>
    <w:rPr>
      <w:rFonts w:eastAsia="Times New Roman" w:cs="Times New Roman"/>
      <w:sz w:val="24"/>
      <w:szCs w:val="24"/>
    </w:rPr>
  </w:style>
  <w:style w:type="character" w:styleId="Style22" w:customStyle="1">
    <w:name w:val="Название Знак"/>
    <w:basedOn w:val="DefaultParagraphFont"/>
    <w:link w:val="affe"/>
    <w:uiPriority w:val="10"/>
    <w:qFormat/>
    <w:locked/>
    <w:rsid w:val="00311388"/>
    <w:rPr>
      <w:rFonts w:ascii="Arial" w:hAnsi="Arial" w:cs="Tahoma"/>
      <w:sz w:val="28"/>
      <w:szCs w:val="28"/>
    </w:rPr>
  </w:style>
  <w:style w:type="character" w:styleId="Style23" w:customStyle="1">
    <w:name w:val="Подзаголовок Знак"/>
    <w:basedOn w:val="DefaultParagraphFont"/>
    <w:link w:val="afff"/>
    <w:uiPriority w:val="11"/>
    <w:qFormat/>
    <w:locked/>
    <w:rsid w:val="00311388"/>
    <w:rPr>
      <w:rFonts w:ascii="Arial" w:hAnsi="Arial" w:cs="Tahoma"/>
      <w:i/>
      <w:iCs/>
      <w:sz w:val="28"/>
      <w:szCs w:val="28"/>
    </w:rPr>
  </w:style>
  <w:style w:type="character" w:styleId="Style24" w:customStyle="1">
    <w:name w:val="Нижний колонтитул Знак"/>
    <w:basedOn w:val="DefaultParagraphFont"/>
    <w:link w:val="afff5"/>
    <w:uiPriority w:val="99"/>
    <w:qFormat/>
    <w:locked/>
    <w:rsid w:val="00311388"/>
    <w:rPr>
      <w:rFonts w:eastAsia="Times New Roman" w:cs="Times New Roman"/>
      <w:sz w:val="24"/>
      <w:szCs w:val="24"/>
    </w:rPr>
  </w:style>
  <w:style w:type="character" w:styleId="Style25" w:customStyle="1">
    <w:name w:val="Верхний колонтитул Знак"/>
    <w:basedOn w:val="DefaultParagraphFont"/>
    <w:link w:val="afff7"/>
    <w:uiPriority w:val="99"/>
    <w:qFormat/>
    <w:locked/>
    <w:rsid w:val="00311388"/>
    <w:rPr>
      <w:rFonts w:eastAsia="Times New Roman" w:cs="Times New Roman"/>
      <w:sz w:val="24"/>
      <w:szCs w:val="24"/>
    </w:rPr>
  </w:style>
  <w:style w:type="character" w:styleId="Style26" w:customStyle="1">
    <w:name w:val="Основной текст с отступом Знак"/>
    <w:basedOn w:val="DefaultParagraphFont"/>
    <w:link w:val="afffa"/>
    <w:uiPriority w:val="99"/>
    <w:qFormat/>
    <w:locked/>
    <w:rsid w:val="00311388"/>
    <w:rPr>
      <w:rFonts w:eastAsia="Times New Roman" w:cs="Times New Roman"/>
      <w:color w:val="000000"/>
      <w:sz w:val="24"/>
      <w:szCs w:val="24"/>
      <w:lang w:eastAsia="ar-SA" w:bidi="ar-SA"/>
    </w:rPr>
  </w:style>
  <w:style w:type="character" w:styleId="29pt" w:customStyle="1">
    <w:name w:val="Основной текст (2) + 9 pt"/>
    <w:basedOn w:val="DefaultParagraphFont"/>
    <w:qFormat/>
    <w:rsid w:val="00311388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 w:val="18"/>
      <w:szCs w:val="18"/>
      <w:u w:val="none"/>
      <w:vertAlign w:val="baseline"/>
      <w:lang w:val="ru-RU" w:eastAsia="ru-RU"/>
    </w:rPr>
  </w:style>
  <w:style w:type="character" w:styleId="ListLabel1">
    <w:name w:val="ListLabel 1"/>
    <w:qFormat/>
    <w:rPr>
      <w:rFonts w:cs="Times New Roman"/>
      <w:b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eastAsia="Times New Roman" w:cs="Times New Roman"/>
      <w:b/>
      <w:bCs/>
      <w:i w:val="false"/>
      <w:iCs/>
      <w:color w:val="000000"/>
      <w:sz w:val="28"/>
      <w:szCs w:val="28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eastAsia="Times New Roman" w:cs="Times New Roman"/>
      <w:b/>
      <w:bCs/>
      <w:i w:val="false"/>
      <w:iCs/>
      <w:color w:val="000000"/>
      <w:sz w:val="28"/>
      <w:szCs w:val="28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paragraph" w:styleId="Style27" w:customStyle="1">
    <w:name w:val="Заголовок"/>
    <w:basedOn w:val="Style32"/>
    <w:next w:val="Style28"/>
    <w:qFormat/>
    <w:rsid w:val="009e72de"/>
    <w:pPr/>
    <w:rPr>
      <w:b/>
      <w:bCs/>
      <w:color w:val="C0C0C0"/>
    </w:rPr>
  </w:style>
  <w:style w:type="paragraph" w:styleId="Style28">
    <w:name w:val="Body Text"/>
    <w:basedOn w:val="Normal"/>
    <w:link w:val="affc"/>
    <w:uiPriority w:val="99"/>
    <w:rsid w:val="00311388"/>
    <w:pPr>
      <w:suppressAutoHyphens w:val="true"/>
      <w:spacing w:before="0" w:after="120"/>
      <w:ind w:hanging="0"/>
      <w:jc w:val="left"/>
    </w:pPr>
    <w:rPr>
      <w:rFonts w:ascii="Times New Roman" w:hAnsi="Times New Roman" w:cs="Times New Roman"/>
    </w:rPr>
  </w:style>
  <w:style w:type="paragraph" w:styleId="Style29">
    <w:name w:val="List"/>
    <w:basedOn w:val="Style28"/>
    <w:uiPriority w:val="99"/>
    <w:rsid w:val="00311388"/>
    <w:pPr/>
    <w:rPr>
      <w:rFonts w:cs="Tahoma"/>
    </w:rPr>
  </w:style>
  <w:style w:type="paragraph" w:styleId="Style3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31">
    <w:name w:val="Указатель"/>
    <w:basedOn w:val="Normal"/>
    <w:qFormat/>
    <w:pPr>
      <w:suppressLineNumbers/>
    </w:pPr>
    <w:rPr>
      <w:rFonts w:cs="Lucida Sans"/>
    </w:rPr>
  </w:style>
  <w:style w:type="paragraph" w:styleId="Style32" w:customStyle="1">
    <w:name w:val="Основное меню"/>
    <w:basedOn w:val="Normal"/>
    <w:uiPriority w:val="99"/>
    <w:qFormat/>
    <w:rsid w:val="009e72de"/>
    <w:pPr/>
    <w:rPr>
      <w:rFonts w:ascii="Verdana" w:hAnsi="Verdana" w:cs="Verdana"/>
      <w:sz w:val="26"/>
      <w:szCs w:val="26"/>
    </w:rPr>
  </w:style>
  <w:style w:type="paragraph" w:styleId="Style33" w:customStyle="1">
    <w:name w:val="Заголовок статьи"/>
    <w:basedOn w:val="Normal"/>
    <w:uiPriority w:val="99"/>
    <w:qFormat/>
    <w:rsid w:val="009e72de"/>
    <w:pPr>
      <w:ind w:left="1612" w:hanging="892"/>
    </w:pPr>
    <w:rPr/>
  </w:style>
  <w:style w:type="paragraph" w:styleId="Style34" w:customStyle="1">
    <w:name w:val="Интерактивный заголовок"/>
    <w:basedOn w:val="Style27"/>
    <w:uiPriority w:val="99"/>
    <w:qFormat/>
    <w:rsid w:val="009e72de"/>
    <w:pPr/>
    <w:rPr>
      <w:u w:val="single"/>
    </w:rPr>
  </w:style>
  <w:style w:type="paragraph" w:styleId="Style35" w:customStyle="1">
    <w:name w:val="Интерфейс"/>
    <w:basedOn w:val="Normal"/>
    <w:uiPriority w:val="99"/>
    <w:qFormat/>
    <w:rsid w:val="009e72de"/>
    <w:pPr/>
    <w:rPr>
      <w:color w:val="ECE9D8"/>
    </w:rPr>
  </w:style>
  <w:style w:type="paragraph" w:styleId="Style36" w:customStyle="1">
    <w:name w:val="Комментарий"/>
    <w:basedOn w:val="Normal"/>
    <w:uiPriority w:val="99"/>
    <w:qFormat/>
    <w:rsid w:val="009e72de"/>
    <w:pPr>
      <w:ind w:left="170" w:hanging="0"/>
    </w:pPr>
    <w:rPr>
      <w:i/>
      <w:iCs/>
      <w:color w:val="800080"/>
    </w:rPr>
  </w:style>
  <w:style w:type="paragraph" w:styleId="Style37" w:customStyle="1">
    <w:name w:val="Информация о версии"/>
    <w:basedOn w:val="Style36"/>
    <w:uiPriority w:val="99"/>
    <w:qFormat/>
    <w:rsid w:val="009e72de"/>
    <w:pPr/>
    <w:rPr>
      <w:color w:val="000080"/>
    </w:rPr>
  </w:style>
  <w:style w:type="paragraph" w:styleId="Style38" w:customStyle="1">
    <w:name w:val="Текст (лев. подпись)"/>
    <w:basedOn w:val="Normal"/>
    <w:uiPriority w:val="99"/>
    <w:qFormat/>
    <w:rsid w:val="009e72de"/>
    <w:pPr>
      <w:ind w:hanging="0"/>
      <w:jc w:val="left"/>
    </w:pPr>
    <w:rPr/>
  </w:style>
  <w:style w:type="paragraph" w:styleId="Style39" w:customStyle="1">
    <w:name w:val="Колонтитул (левый)"/>
    <w:basedOn w:val="Style38"/>
    <w:uiPriority w:val="99"/>
    <w:qFormat/>
    <w:rsid w:val="009e72de"/>
    <w:pPr/>
    <w:rPr>
      <w:sz w:val="18"/>
      <w:szCs w:val="18"/>
    </w:rPr>
  </w:style>
  <w:style w:type="paragraph" w:styleId="Style40" w:customStyle="1">
    <w:name w:val="Текст (прав. подпись)"/>
    <w:basedOn w:val="Normal"/>
    <w:uiPriority w:val="99"/>
    <w:qFormat/>
    <w:rsid w:val="009e72de"/>
    <w:pPr>
      <w:ind w:hanging="0"/>
      <w:jc w:val="right"/>
    </w:pPr>
    <w:rPr/>
  </w:style>
  <w:style w:type="paragraph" w:styleId="Style41" w:customStyle="1">
    <w:name w:val="Колонтитул (правый)"/>
    <w:basedOn w:val="Style40"/>
    <w:uiPriority w:val="99"/>
    <w:qFormat/>
    <w:rsid w:val="009e72de"/>
    <w:pPr/>
    <w:rPr>
      <w:sz w:val="18"/>
      <w:szCs w:val="18"/>
    </w:rPr>
  </w:style>
  <w:style w:type="paragraph" w:styleId="Style42" w:customStyle="1">
    <w:name w:val="Комментарий пользователя"/>
    <w:basedOn w:val="Style36"/>
    <w:uiPriority w:val="99"/>
    <w:qFormat/>
    <w:rsid w:val="009e72de"/>
    <w:pPr>
      <w:jc w:val="left"/>
    </w:pPr>
    <w:rPr>
      <w:color w:val="000080"/>
    </w:rPr>
  </w:style>
  <w:style w:type="paragraph" w:styleId="Style43" w:customStyle="1">
    <w:name w:val="Моноширинный"/>
    <w:basedOn w:val="Normal"/>
    <w:uiPriority w:val="99"/>
    <w:qFormat/>
    <w:rsid w:val="009e72de"/>
    <w:pPr>
      <w:ind w:hanging="0"/>
    </w:pPr>
    <w:rPr>
      <w:rFonts w:ascii="Courier New" w:hAnsi="Courier New" w:cs="Courier New"/>
    </w:rPr>
  </w:style>
  <w:style w:type="paragraph" w:styleId="Style44" w:customStyle="1">
    <w:name w:val="Нормальный (таблица)"/>
    <w:basedOn w:val="Normal"/>
    <w:uiPriority w:val="99"/>
    <w:qFormat/>
    <w:rsid w:val="009e72de"/>
    <w:pPr>
      <w:ind w:hanging="0"/>
    </w:pPr>
    <w:rPr/>
  </w:style>
  <w:style w:type="paragraph" w:styleId="Style45" w:customStyle="1">
    <w:name w:val="Объект"/>
    <w:basedOn w:val="Normal"/>
    <w:uiPriority w:val="99"/>
    <w:qFormat/>
    <w:rsid w:val="009e72de"/>
    <w:pPr/>
    <w:rPr/>
  </w:style>
  <w:style w:type="paragraph" w:styleId="Style46" w:customStyle="1">
    <w:name w:val="Таблицы (моноширинный)"/>
    <w:basedOn w:val="Normal"/>
    <w:uiPriority w:val="99"/>
    <w:qFormat/>
    <w:rsid w:val="009e72de"/>
    <w:pPr>
      <w:ind w:hanging="0"/>
    </w:pPr>
    <w:rPr>
      <w:rFonts w:ascii="Courier New" w:hAnsi="Courier New" w:cs="Courier New"/>
    </w:rPr>
  </w:style>
  <w:style w:type="paragraph" w:styleId="Style47" w:customStyle="1">
    <w:name w:val="Оглавление"/>
    <w:basedOn w:val="Style46"/>
    <w:uiPriority w:val="99"/>
    <w:qFormat/>
    <w:rsid w:val="009e72de"/>
    <w:pPr>
      <w:ind w:left="140" w:hanging="0"/>
    </w:pPr>
    <w:rPr/>
  </w:style>
  <w:style w:type="paragraph" w:styleId="Style48" w:customStyle="1">
    <w:name w:val="Переменная часть"/>
    <w:basedOn w:val="Style32"/>
    <w:uiPriority w:val="99"/>
    <w:qFormat/>
    <w:rsid w:val="009e72de"/>
    <w:pPr/>
    <w:rPr>
      <w:sz w:val="22"/>
      <w:szCs w:val="22"/>
    </w:rPr>
  </w:style>
  <w:style w:type="paragraph" w:styleId="Style49" w:customStyle="1">
    <w:name w:val="Постоянная часть"/>
    <w:basedOn w:val="Style32"/>
    <w:uiPriority w:val="99"/>
    <w:qFormat/>
    <w:rsid w:val="009e72de"/>
    <w:pPr/>
    <w:rPr>
      <w:sz w:val="24"/>
      <w:szCs w:val="24"/>
    </w:rPr>
  </w:style>
  <w:style w:type="paragraph" w:styleId="Style50" w:customStyle="1">
    <w:name w:val="Прижатый влево"/>
    <w:basedOn w:val="Normal"/>
    <w:uiPriority w:val="99"/>
    <w:qFormat/>
    <w:rsid w:val="009e72de"/>
    <w:pPr>
      <w:ind w:hanging="0"/>
      <w:jc w:val="left"/>
    </w:pPr>
    <w:rPr/>
  </w:style>
  <w:style w:type="paragraph" w:styleId="Style51" w:customStyle="1">
    <w:name w:val="Словарная статья"/>
    <w:basedOn w:val="Normal"/>
    <w:uiPriority w:val="99"/>
    <w:qFormat/>
    <w:rsid w:val="009e72de"/>
    <w:pPr>
      <w:ind w:right="118" w:hanging="0"/>
    </w:pPr>
    <w:rPr/>
  </w:style>
  <w:style w:type="paragraph" w:styleId="Style52" w:customStyle="1">
    <w:name w:val="Текст (справка)"/>
    <w:basedOn w:val="Normal"/>
    <w:uiPriority w:val="99"/>
    <w:qFormat/>
    <w:rsid w:val="009e72de"/>
    <w:pPr>
      <w:ind w:left="170" w:right="170" w:hanging="0"/>
      <w:jc w:val="left"/>
    </w:pPr>
    <w:rPr/>
  </w:style>
  <w:style w:type="paragraph" w:styleId="Style53" w:customStyle="1">
    <w:name w:val="Текст в таблице"/>
    <w:basedOn w:val="Style44"/>
    <w:uiPriority w:val="99"/>
    <w:qFormat/>
    <w:rsid w:val="009e72de"/>
    <w:pPr>
      <w:ind w:firstLine="500"/>
    </w:pPr>
    <w:rPr/>
  </w:style>
  <w:style w:type="paragraph" w:styleId="Style54" w:customStyle="1">
    <w:name w:val="Технический комментарий"/>
    <w:basedOn w:val="Normal"/>
    <w:uiPriority w:val="99"/>
    <w:qFormat/>
    <w:rsid w:val="009e72de"/>
    <w:pPr>
      <w:ind w:hanging="0"/>
      <w:jc w:val="left"/>
    </w:pPr>
    <w:rPr/>
  </w:style>
  <w:style w:type="paragraph" w:styleId="BalloonText">
    <w:name w:val="Balloon Text"/>
    <w:basedOn w:val="Normal"/>
    <w:link w:val="aff4"/>
    <w:uiPriority w:val="99"/>
    <w:semiHidden/>
    <w:qFormat/>
    <w:rsid w:val="0005362f"/>
    <w:pPr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c0b05"/>
    <w:pPr>
      <w:widowControl w:val="false"/>
      <w:bidi w:val="0"/>
      <w:spacing w:lineRule="auto" w:line="240" w:before="0" w:after="0"/>
      <w:ind w:firstLine="720"/>
      <w:jc w:val="both"/>
    </w:pPr>
    <w:rPr>
      <w:rFonts w:ascii="Arial" w:hAnsi="Arial" w:cs="Arial" w:eastAsia="Times New Roman"/>
      <w:color w:val="auto"/>
      <w:sz w:val="24"/>
      <w:szCs w:val="24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1e1408"/>
    <w:pPr>
      <w:widowControl/>
      <w:spacing w:before="0" w:after="0"/>
      <w:ind w:left="720" w:hanging="0"/>
      <w:contextualSpacing/>
    </w:pPr>
    <w:rPr>
      <w:rFonts w:ascii="Times New Roman" w:hAnsi="Times New Roman" w:cs="Times New Roman"/>
      <w:sz w:val="28"/>
    </w:rPr>
  </w:style>
  <w:style w:type="paragraph" w:styleId="Style55" w:customStyle="1">
    <w:name w:val="Абзац_пост"/>
    <w:basedOn w:val="Normal"/>
    <w:qFormat/>
    <w:rsid w:val="00c52899"/>
    <w:pPr>
      <w:widowControl/>
      <w:spacing w:before="120" w:after="0"/>
    </w:pPr>
    <w:rPr>
      <w:rFonts w:ascii="Times New Roman" w:hAnsi="Times New Roman" w:cs="Times New Roman"/>
      <w:sz w:val="26"/>
    </w:rPr>
  </w:style>
  <w:style w:type="paragraph" w:styleId="12" w:customStyle="1">
    <w:name w:val="Название1"/>
    <w:basedOn w:val="Normal"/>
    <w:qFormat/>
    <w:rsid w:val="00311388"/>
    <w:pPr>
      <w:suppressLineNumbers/>
      <w:suppressAutoHyphens w:val="true"/>
      <w:spacing w:before="120" w:after="120"/>
      <w:ind w:hanging="0"/>
      <w:jc w:val="left"/>
    </w:pPr>
    <w:rPr>
      <w:rFonts w:ascii="Times New Roman" w:hAnsi="Times New Roman" w:cs="Tahoma"/>
      <w:i/>
      <w:iCs/>
    </w:rPr>
  </w:style>
  <w:style w:type="paragraph" w:styleId="13" w:customStyle="1">
    <w:name w:val="Указатель1"/>
    <w:basedOn w:val="Normal"/>
    <w:qFormat/>
    <w:rsid w:val="00311388"/>
    <w:pPr>
      <w:suppressLineNumbers/>
      <w:suppressAutoHyphens w:val="true"/>
      <w:ind w:hanging="0"/>
      <w:jc w:val="left"/>
    </w:pPr>
    <w:rPr>
      <w:rFonts w:ascii="Times New Roman" w:hAnsi="Times New Roman" w:cs="Tahoma"/>
    </w:rPr>
  </w:style>
  <w:style w:type="paragraph" w:styleId="Style56">
    <w:name w:val="Title"/>
    <w:basedOn w:val="Style27"/>
    <w:link w:val="afff0"/>
    <w:uiPriority w:val="10"/>
    <w:qFormat/>
    <w:rsid w:val="00311388"/>
    <w:pPr>
      <w:keepNext/>
      <w:suppressAutoHyphens w:val="true"/>
      <w:spacing w:before="240" w:after="120"/>
      <w:ind w:hanging="0"/>
      <w:jc w:val="left"/>
    </w:pPr>
    <w:rPr>
      <w:rFonts w:ascii="Arial" w:hAnsi="Arial" w:cs="Tahoma"/>
      <w:b w:val="false"/>
      <w:bCs w:val="false"/>
      <w:color w:val="00000A"/>
      <w:sz w:val="28"/>
      <w:szCs w:val="28"/>
    </w:rPr>
  </w:style>
  <w:style w:type="paragraph" w:styleId="Style57">
    <w:name w:val="Subtitle"/>
    <w:basedOn w:val="Style27"/>
    <w:link w:val="afff1"/>
    <w:uiPriority w:val="11"/>
    <w:qFormat/>
    <w:rsid w:val="00311388"/>
    <w:pPr>
      <w:keepNext/>
      <w:suppressAutoHyphens w:val="true"/>
      <w:spacing w:before="240" w:after="120"/>
      <w:ind w:hanging="0"/>
      <w:jc w:val="center"/>
    </w:pPr>
    <w:rPr>
      <w:rFonts w:ascii="Arial" w:hAnsi="Arial" w:cs="Tahoma"/>
      <w:b w:val="false"/>
      <w:bCs w:val="false"/>
      <w:i/>
      <w:iCs/>
      <w:color w:val="00000A"/>
      <w:sz w:val="28"/>
      <w:szCs w:val="28"/>
    </w:rPr>
  </w:style>
  <w:style w:type="paragraph" w:styleId="Style58" w:customStyle="1">
    <w:name w:val="основной"/>
    <w:basedOn w:val="Normal"/>
    <w:qFormat/>
    <w:rsid w:val="00311388"/>
    <w:pPr>
      <w:keepNext/>
      <w:suppressAutoHyphens w:val="true"/>
      <w:spacing w:lineRule="atLeast" w:line="100"/>
      <w:ind w:hanging="0"/>
      <w:jc w:val="left"/>
    </w:pPr>
    <w:rPr>
      <w:rFonts w:ascii="Times New Roman" w:hAnsi="Times New Roman" w:cs="Times New Roman"/>
    </w:rPr>
  </w:style>
  <w:style w:type="paragraph" w:styleId="Style59" w:customStyle="1">
    <w:name w:val="Содержимое таблицы"/>
    <w:basedOn w:val="Normal"/>
    <w:qFormat/>
    <w:rsid w:val="00311388"/>
    <w:pPr>
      <w:suppressLineNumbers/>
      <w:suppressAutoHyphens w:val="true"/>
      <w:ind w:hanging="0"/>
      <w:jc w:val="left"/>
    </w:pPr>
    <w:rPr>
      <w:rFonts w:ascii="Times New Roman" w:hAnsi="Times New Roman" w:cs="Times New Roman"/>
    </w:rPr>
  </w:style>
  <w:style w:type="paragraph" w:styleId="Style60" w:customStyle="1">
    <w:name w:val="Заголовок таблицы"/>
    <w:basedOn w:val="Style59"/>
    <w:qFormat/>
    <w:rsid w:val="00311388"/>
    <w:pPr>
      <w:jc w:val="center"/>
    </w:pPr>
    <w:rPr>
      <w:b/>
      <w:bCs/>
    </w:rPr>
  </w:style>
  <w:style w:type="paragraph" w:styleId="Style61">
    <w:name w:val="Footer"/>
    <w:basedOn w:val="Normal"/>
    <w:link w:val="afff6"/>
    <w:uiPriority w:val="99"/>
    <w:rsid w:val="00311388"/>
    <w:pPr>
      <w:suppressLineNumbers/>
      <w:tabs>
        <w:tab w:val="center" w:pos="4819" w:leader="none"/>
        <w:tab w:val="right" w:pos="9638" w:leader="none"/>
      </w:tabs>
      <w:suppressAutoHyphens w:val="true"/>
      <w:ind w:hanging="0"/>
      <w:jc w:val="left"/>
    </w:pPr>
    <w:rPr>
      <w:rFonts w:ascii="Times New Roman" w:hAnsi="Times New Roman" w:cs="Times New Roman"/>
    </w:rPr>
  </w:style>
  <w:style w:type="paragraph" w:styleId="Style62">
    <w:name w:val="Header"/>
    <w:basedOn w:val="Normal"/>
    <w:link w:val="afff8"/>
    <w:uiPriority w:val="99"/>
    <w:rsid w:val="00311388"/>
    <w:pPr>
      <w:suppressLineNumbers/>
      <w:tabs>
        <w:tab w:val="center" w:pos="4819" w:leader="none"/>
        <w:tab w:val="right" w:pos="9638" w:leader="none"/>
      </w:tabs>
      <w:suppressAutoHyphens w:val="true"/>
      <w:ind w:hanging="0"/>
      <w:jc w:val="left"/>
    </w:pPr>
    <w:rPr>
      <w:rFonts w:ascii="Times New Roman" w:hAnsi="Times New Roman" w:cs="Times New Roman"/>
    </w:rPr>
  </w:style>
  <w:style w:type="paragraph" w:styleId="Style63" w:customStyle="1">
    <w:name w:val="Параметры"/>
    <w:qFormat/>
    <w:rsid w:val="00311388"/>
    <w:pPr>
      <w:widowControl/>
      <w:tabs>
        <w:tab w:val="left" w:pos="578" w:leader="none"/>
        <w:tab w:val="left" w:pos="1148" w:leader="none"/>
      </w:tabs>
      <w:suppressAutoHyphens w:val="true"/>
      <w:bidi w:val="0"/>
      <w:spacing w:lineRule="auto" w:line="240" w:before="60" w:after="0"/>
      <w:ind w:left="794" w:right="170" w:hanging="0"/>
      <w:jc w:val="both"/>
    </w:pPr>
    <w:rPr>
      <w:rFonts w:ascii="Arial" w:hAnsi="Arial" w:cs="Arial" w:eastAsia="Times New Roman"/>
      <w:color w:val="auto"/>
      <w:spacing w:val="-1"/>
      <w:sz w:val="18"/>
      <w:szCs w:val="18"/>
      <w:lang w:val="en-US" w:eastAsia="ar-SA" w:bidi="ar-SA"/>
    </w:rPr>
  </w:style>
  <w:style w:type="paragraph" w:styleId="Style64" w:customStyle="1">
    <w:name w:val="Îáû÷íûé"/>
    <w:qFormat/>
    <w:rsid w:val="00311388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8"/>
      <w:szCs w:val="28"/>
      <w:lang w:eastAsia="ar-SA" w:val="ru-RU" w:bidi="ar-SA"/>
    </w:rPr>
  </w:style>
  <w:style w:type="paragraph" w:styleId="Style65">
    <w:name w:val="Body Text Indent"/>
    <w:basedOn w:val="Style64"/>
    <w:link w:val="afffb"/>
    <w:uiPriority w:val="99"/>
    <w:rsid w:val="00311388"/>
    <w:pPr>
      <w:ind w:firstLine="567"/>
      <w:jc w:val="both"/>
    </w:pPr>
    <w:rPr>
      <w:color w:val="000000"/>
      <w:sz w:val="24"/>
      <w:szCs w:val="24"/>
    </w:rPr>
  </w:style>
  <w:style w:type="paragraph" w:styleId="Style66" w:customStyle="1">
    <w:name w:val="Виды и параметры подзаголовок"/>
    <w:basedOn w:val="Style65"/>
    <w:qFormat/>
    <w:rsid w:val="00311388"/>
    <w:pPr>
      <w:widowControl/>
      <w:spacing w:lineRule="auto" w:line="276" w:before="110" w:after="60"/>
      <w:ind w:left="113" w:firstLine="709"/>
    </w:pPr>
    <w:rPr>
      <w:rFonts w:ascii="Arial" w:hAnsi="Arial" w:cs="Arial"/>
      <w:b/>
      <w:i/>
      <w:color w:val="00000A"/>
      <w:spacing w:val="-1"/>
      <w:sz w:val="18"/>
      <w:szCs w:val="18"/>
    </w:rPr>
  </w:style>
  <w:style w:type="paragraph" w:styleId="ConsPlusNormal" w:customStyle="1">
    <w:name w:val="ConsPlusNormal"/>
    <w:qFormat/>
    <w:rsid w:val="00311388"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cs="Arial" w:eastAsia="Times New Roman"/>
      <w:color w:val="auto"/>
      <w:sz w:val="20"/>
      <w:szCs w:val="20"/>
      <w:lang w:eastAsia="ar-SA" w:val="ru-RU" w:bidi="ar-SA"/>
    </w:rPr>
  </w:style>
  <w:style w:type="paragraph" w:styleId="Iauiue" w:customStyle="1">
    <w:name w:val="Iau?iue"/>
    <w:qFormat/>
    <w:rsid w:val="00311388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0"/>
      <w:szCs w:val="20"/>
      <w:lang w:eastAsia="ar-SA" w:val="ru-RU" w:bidi="ar-SA"/>
    </w:rPr>
  </w:style>
  <w:style w:type="paragraph" w:styleId="14" w:customStyle="1">
    <w:name w:val="Обычный1"/>
    <w:qFormat/>
    <w:rsid w:val="00311388"/>
    <w:pPr>
      <w:widowControl w:val="false"/>
      <w:suppressAutoHyphens w:val="true"/>
      <w:overflowPunct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0"/>
      <w:szCs w:val="20"/>
      <w:lang w:eastAsia="ar-SA" w:val="ru-RU" w:bidi="ar-SA"/>
    </w:rPr>
  </w:style>
  <w:style w:type="paragraph" w:styleId="Style67" w:customStyle="1">
    <w:name w:val="Основной стиль Знак"/>
    <w:basedOn w:val="Normal"/>
    <w:qFormat/>
    <w:rsid w:val="00311388"/>
    <w:pPr>
      <w:widowControl/>
      <w:spacing w:lineRule="auto" w:line="360"/>
      <w:ind w:firstLine="680"/>
    </w:pPr>
    <w:rPr>
      <w:rFonts w:ascii="Book Antiqua" w:hAnsi="Book Antiqua" w:cs="Book Antiqua"/>
      <w:sz w:val="28"/>
      <w:szCs w:val="28"/>
      <w:lang w:eastAsia="ar-SA"/>
    </w:rPr>
  </w:style>
  <w:style w:type="paragraph" w:styleId="S1" w:customStyle="1">
    <w:name w:val="s_1"/>
    <w:basedOn w:val="Normal"/>
    <w:qFormat/>
    <w:rsid w:val="00f5652a"/>
    <w:pPr>
      <w:widowControl/>
      <w:spacing w:beforeAutospacing="1" w:afterAutospacing="1"/>
      <w:ind w:hanging="0"/>
      <w:jc w:val="left"/>
    </w:pPr>
    <w:rPr>
      <w:rFonts w:ascii="Times New Roman" w:hAnsi="Times New Roman" w:cs="Times New Roman"/>
    </w:rPr>
  </w:style>
  <w:style w:type="paragraph" w:styleId="Default" w:customStyle="1">
    <w:name w:val="Default"/>
    <w:qFormat/>
    <w:rsid w:val="00230f09"/>
    <w:pPr>
      <w:widowControl/>
      <w:bidi w:val="0"/>
      <w:spacing w:lineRule="auto" w:line="240" w:before="0" w:after="0"/>
      <w:jc w:val="left"/>
    </w:pPr>
    <w:rPr>
      <w:rFonts w:eastAsia="Calibri" w:eastAsiaTheme="minorHAnsi" w:ascii="Times New Roman" w:hAnsi="Times New Roman" w:cs="Times New Roman"/>
      <w:color w:val="000000"/>
      <w:sz w:val="24"/>
      <w:szCs w:val="24"/>
      <w:lang w:eastAsia="en-US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40C1A-E628-4703-AAEF-352F9005B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Application>LibreOffice/5.2.3.3$Windows_X86_64 LibreOffice_project/d54a8868f08a7b39642414cf2c8ef2f228f780cf</Application>
  <Pages>3</Pages>
  <Words>713</Words>
  <Characters>5814</Characters>
  <CharactersWithSpaces>6633</CharactersWithSpaces>
  <Paragraphs>57</Paragraphs>
  <Company>НПП "Гарант-Сервис"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2021-01-25T12:56:00Z</dcterms:created>
  <dc:creator>НПП "Гарант-Сервис"</dc:creator>
  <dc:description>Документ экспортирован из системы ГАРАНТ</dc:description>
  <dc:language>ru-RU</dc:language>
  <cp:lastModifiedBy/>
  <cp:lastPrinted>2021-01-25T11:55:00Z</cp:lastPrinted>
  <dcterms:modified xsi:type="dcterms:W3CDTF">2021-02-02T09:38:48Z</dcterms:modified>
  <cp:revision>7</cp:revision>
  <dc:subject/>
  <dc:title>Оглавление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НПП "Гарант-Сервис"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