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B622B" w:rsidRDefault="007B622B" w:rsidP="007B62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622B" w:rsidRDefault="007B622B" w:rsidP="007B6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622B" w:rsidRDefault="00E74E4D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="007B622B">
        <w:rPr>
          <w:rFonts w:ascii="Times New Roman" w:hAnsi="Times New Roman" w:cs="Times New Roman"/>
          <w:b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установлении  налога  на имущество  физических  лиц.</w:t>
      </w:r>
    </w:p>
    <w:p w:rsidR="007B622B" w:rsidRDefault="007B622B" w:rsidP="007B6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   с    Федеральным  законом от  06.10.2003  № 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лиц», Уставом  Майдаковского  сельского поселения   Палехского   муниципального  района  Ивановской  области</w:t>
      </w:r>
    </w:p>
    <w:p w:rsidR="007B622B" w:rsidRDefault="007B622B" w:rsidP="007B6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7B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.Установить и  ввести  в  действие  на  территории  Майдаковского  сельского 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 1 января    2022 года    </w:t>
      </w:r>
      <w:r>
        <w:rPr>
          <w:rFonts w:ascii="Times New Roman" w:hAnsi="Times New Roman" w:cs="Times New Roman"/>
          <w:sz w:val="24"/>
          <w:szCs w:val="24"/>
        </w:rPr>
        <w:t xml:space="preserve"> налог  на  имущество  физических  лиц.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Установить,  что  налоговая  база  по  налогу  в  отношении  объектов  налогообложения  определяется,  исходя  из их  кадастровой  стоимости.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Установить   налоговые  ставки  в  следующих  размерах: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0,1  процента  в  отношении: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жилых домов, частей жилых домов, квартир, частей квартир, комнат;</w:t>
      </w:r>
    </w:p>
    <w:p w:rsidR="007B622B" w:rsidRDefault="007B622B" w:rsidP="007B622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622B" w:rsidRDefault="007B622B" w:rsidP="007B622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14397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в том числе расположенных в объектах налогообложения,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anchor="dst1036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2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 пункта;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строительства;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0,5  процента  в отношении  прочих  объектов  налогообложения. 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2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налоговые льготы.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Освободить от уплаты  налога на имущество: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сирот, оставшихся  без попечения родителей, до достижения ими возраста 18 лет, а так же детей – сирот, оставшихся без попечения родителей, обучающихся на очных  отделениях среднего и высшего профессионального образования, до достижения ими возраста 23 лет;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граждан, имеющих в семье трёх и более несовершеннолетних детей, общая кадастровая стоимость налогооблагаемого  имущества (строений, помещений и сооружений) которых не превышает 1000000 руб. (один миллион рублей).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5.Решение  Совета  Майдаковского  сельского  поселения  Палехского  муниципального  района  от  25.11.2020  №  20  «Об  установлении  налога  на  имущество  физических  лиц»  признать  </w:t>
      </w:r>
      <w:r>
        <w:rPr>
          <w:rFonts w:ascii="Times New Roman" w:hAnsi="Times New Roman" w:cs="Times New Roman"/>
          <w:b/>
          <w:sz w:val="24"/>
          <w:szCs w:val="24"/>
        </w:rPr>
        <w:t>утратившим  силу  с  01 января 2022  года.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Решение  обнародовать    в  соответствии  с  Уставом  Майдаковского     сельского           поселения  Палехского  муниципального района  Ивановской   области.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rFonts w:ascii="Times New Roman" w:hAnsi="Times New Roman" w:cs="Times New Roman"/>
          <w:b/>
          <w:sz w:val="24"/>
          <w:szCs w:val="24"/>
        </w:rPr>
        <w:t>с  01.01.2022 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622B" w:rsidRDefault="007B622B" w:rsidP="007B6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7B6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7B62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7B6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 сельского  поселения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7B622B" w:rsidRDefault="007B622B" w:rsidP="007B6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22B" w:rsidRDefault="007B622B" w:rsidP="007B6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7B622B" w:rsidRDefault="007B622B" w:rsidP="007B6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Ивановской области                                                                                                  Д.В.Титов</w:t>
      </w:r>
    </w:p>
    <w:p w:rsidR="007B622B" w:rsidRDefault="007B622B" w:rsidP="007B622B">
      <w:pPr>
        <w:spacing w:after="0"/>
      </w:pPr>
    </w:p>
    <w:p w:rsidR="007B622B" w:rsidRDefault="007B622B" w:rsidP="007B622B"/>
    <w:p w:rsidR="007B622B" w:rsidRDefault="007B622B" w:rsidP="007B622B"/>
    <w:p w:rsidR="007B622B" w:rsidRDefault="007B622B" w:rsidP="007B622B">
      <w:bookmarkStart w:id="1" w:name="_GoBack"/>
      <w:bookmarkEnd w:id="1"/>
    </w:p>
    <w:p w:rsidR="007B622B" w:rsidRDefault="007B622B" w:rsidP="007B622B"/>
    <w:p w:rsidR="007B622B" w:rsidRDefault="007B622B" w:rsidP="007B622B"/>
    <w:p w:rsidR="00C92399" w:rsidRDefault="00C92399"/>
    <w:sectPr w:rsidR="00C92399" w:rsidSect="00A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22B"/>
    <w:rsid w:val="007B622B"/>
    <w:rsid w:val="00C92399"/>
    <w:rsid w:val="00DF0F26"/>
    <w:rsid w:val="00E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22B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854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Company>Org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2021-11-16T16:33:00Z</dcterms:created>
  <dcterms:modified xsi:type="dcterms:W3CDTF">2021-11-16T16:35:00Z</dcterms:modified>
</cp:coreProperties>
</file>