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B01C3D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C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F71B0B">
        <w:rPr>
          <w:rFonts w:ascii="Times New Roman" w:hAnsi="Times New Roman" w:cs="Times New Roman"/>
          <w:b/>
          <w:sz w:val="24"/>
          <w:szCs w:val="24"/>
        </w:rPr>
        <w:t>2020 года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F7FC3">
        <w:rPr>
          <w:rFonts w:ascii="Times New Roman" w:hAnsi="Times New Roman" w:cs="Times New Roman"/>
          <w:b/>
          <w:sz w:val="24"/>
          <w:szCs w:val="24"/>
        </w:rPr>
        <w:t>5</w:t>
      </w:r>
      <w:r w:rsidR="00F71B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5019B7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Совета 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 Палехского муниципального района от 27.11.2019 № 46  «Об  установлении    земельного  налога».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уточнения дополнительных налоговых льгот, 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>), с  Федеральным  законом  от  27.07.2010  №  229 – ФЗ  «О   внесении  изменений  в  часть  первую  и  вторую  Налогового  Кодекса  РФ»  (в действующей редакции)  и  Уставом  Майдаковского  сельского  поселения  Палехского  муниципального  района  Ивановской  области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Совета Майдаковского сельского поселения Палехского муниципального района  от 27.11.2019 № 46  «Об  установлении    земельного  налога» следующие изменения:</w:t>
      </w:r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1.1.Подпункт </w:t>
      </w:r>
      <w:r w:rsidR="001F7FC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1F7FC3" w:rsidRPr="001F7FC3" w:rsidRDefault="001F7FC3" w:rsidP="001F7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>4. Дополнительные налоговые льготы.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FC3">
        <w:rPr>
          <w:rFonts w:ascii="Times New Roman" w:hAnsi="Times New Roman" w:cs="Times New Roman"/>
          <w:sz w:val="24"/>
          <w:szCs w:val="24"/>
        </w:rPr>
        <w:tab/>
        <w:t>4.1. Освободить  от  уплаты  земельного  налога на 100 % налогоплательщиков, относящихся к следующим категориям: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 - учреждения  культуры,  образования,  здравоохранения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- органы  власти  и  управления  Майдаковского  сельского   поселения,    предприятия   </w:t>
      </w:r>
      <w:proofErr w:type="spellStart"/>
      <w:proofErr w:type="gramStart"/>
      <w:r w:rsidRPr="001F7FC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F7FC3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Pr="001F7FC3">
        <w:rPr>
          <w:rFonts w:ascii="Times New Roman" w:hAnsi="Times New Roman" w:cs="Times New Roman"/>
          <w:sz w:val="24"/>
          <w:szCs w:val="24"/>
        </w:rPr>
        <w:t xml:space="preserve">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- ветеранов  и  инвалидов  ВОВ, а также граждан, на которые законодательно распространены их гарантии и льготы; 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- родителей  и  опекунов,   у  которых  на  попечении  и  содержании  находятся  инвалиды  </w:t>
      </w:r>
      <w:r w:rsidRPr="001F7F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7FC3">
        <w:rPr>
          <w:rFonts w:ascii="Times New Roman" w:hAnsi="Times New Roman" w:cs="Times New Roman"/>
          <w:sz w:val="24"/>
          <w:szCs w:val="24"/>
        </w:rPr>
        <w:t xml:space="preserve">  и  </w:t>
      </w:r>
      <w:r w:rsidRPr="001F7F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7FC3">
        <w:rPr>
          <w:rFonts w:ascii="Times New Roman" w:hAnsi="Times New Roman" w:cs="Times New Roman"/>
          <w:sz w:val="24"/>
          <w:szCs w:val="24"/>
        </w:rPr>
        <w:t xml:space="preserve">  групп,  а  так  же инвалиды  с  детства. 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lastRenderedPageBreak/>
        <w:t xml:space="preserve">            4.2.Освободить от уплаты  земельного  налога на 50 % налогоплательщиков, относящихся к следующим категориям: 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  - инвалидов </w:t>
      </w:r>
      <w:r w:rsidRPr="001F7F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7FC3">
        <w:rPr>
          <w:rFonts w:ascii="Times New Roman" w:hAnsi="Times New Roman" w:cs="Times New Roman"/>
          <w:sz w:val="24"/>
          <w:szCs w:val="24"/>
        </w:rPr>
        <w:t xml:space="preserve"> и </w:t>
      </w:r>
      <w:r w:rsidRPr="001F7F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7FC3">
        <w:rPr>
          <w:rFonts w:ascii="Times New Roman" w:hAnsi="Times New Roman" w:cs="Times New Roman"/>
          <w:sz w:val="24"/>
          <w:szCs w:val="24"/>
        </w:rPr>
        <w:t xml:space="preserve">  групп;</w:t>
      </w:r>
    </w:p>
    <w:p w:rsidR="001F7FC3" w:rsidRPr="001F7FC3" w:rsidRDefault="001F7FC3" w:rsidP="001F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FC3">
        <w:rPr>
          <w:rFonts w:ascii="Times New Roman" w:hAnsi="Times New Roman" w:cs="Times New Roman"/>
          <w:sz w:val="24"/>
          <w:szCs w:val="24"/>
        </w:rPr>
        <w:t xml:space="preserve">                 - граждане, награждённые нагрудным знаком «Почётный донор России» или «Почётный донор СССР».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момента его подписания.</w:t>
      </w:r>
    </w:p>
    <w:p w:rsidR="00F71B0B" w:rsidRDefault="00F71B0B" w:rsidP="00F7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Обнародовать настоящее   решение  в  соответствии  с  Уставом   Майдаковского  сельского  поселения   Палехского  муниципального  района  Ивановской  области.</w:t>
      </w:r>
    </w:p>
    <w:p w:rsidR="00F71B0B" w:rsidRDefault="00F71B0B" w:rsidP="00F71B0B">
      <w:pPr>
        <w:rPr>
          <w:b/>
        </w:rPr>
      </w:pPr>
    </w:p>
    <w:p w:rsidR="00F71B0B" w:rsidRDefault="00F71B0B" w:rsidP="00F71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F71B0B" w:rsidRDefault="00F71B0B" w:rsidP="00F71B0B">
      <w:pPr>
        <w:spacing w:after="0"/>
      </w:pPr>
    </w:p>
    <w:p w:rsidR="00F71B0B" w:rsidRDefault="00F71B0B" w:rsidP="00F71B0B">
      <w:pPr>
        <w:rPr>
          <w:b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FC" w:rsidRDefault="00AB4AFC"/>
    <w:sectPr w:rsidR="00AB4AFC" w:rsidSect="0060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205"/>
    <w:multiLevelType w:val="hybridMultilevel"/>
    <w:tmpl w:val="FC747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0B"/>
    <w:rsid w:val="001F7FC3"/>
    <w:rsid w:val="003F0013"/>
    <w:rsid w:val="004842FA"/>
    <w:rsid w:val="005019B7"/>
    <w:rsid w:val="00601DDB"/>
    <w:rsid w:val="00602BDA"/>
    <w:rsid w:val="006509D1"/>
    <w:rsid w:val="00A91F05"/>
    <w:rsid w:val="00AB4AFC"/>
    <w:rsid w:val="00B01C3D"/>
    <w:rsid w:val="00EB1E8D"/>
    <w:rsid w:val="00F7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B0B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F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1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2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9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67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167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5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079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942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09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4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8110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2021-02-17T12:43:00Z</cp:lastPrinted>
  <dcterms:created xsi:type="dcterms:W3CDTF">2020-02-28T12:20:00Z</dcterms:created>
  <dcterms:modified xsi:type="dcterms:W3CDTF">2021-02-17T12:43:00Z</dcterms:modified>
</cp:coreProperties>
</file>