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5" w:rsidRDefault="00606D75" w:rsidP="00606D7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06D75" w:rsidRDefault="00606D75" w:rsidP="00606D75">
      <w:pPr>
        <w:jc w:val="center"/>
        <w:rPr>
          <w:b/>
        </w:rPr>
      </w:pPr>
      <w:r>
        <w:rPr>
          <w:b/>
        </w:rPr>
        <w:t>ИВАНОВСКАЯ  ОБЛАСТЬ</w:t>
      </w:r>
    </w:p>
    <w:p w:rsidR="00606D75" w:rsidRDefault="00606D75" w:rsidP="00606D75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606D75" w:rsidRDefault="00606D75" w:rsidP="00606D75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606D75" w:rsidRDefault="00606D75" w:rsidP="00606D75">
      <w:pPr>
        <w:jc w:val="center"/>
        <w:rPr>
          <w:b/>
        </w:rPr>
      </w:pPr>
    </w:p>
    <w:p w:rsidR="00606D75" w:rsidRDefault="00606D75" w:rsidP="00606D75">
      <w:pPr>
        <w:jc w:val="center"/>
        <w:rPr>
          <w:b/>
        </w:rPr>
      </w:pPr>
    </w:p>
    <w:p w:rsidR="00606D75" w:rsidRDefault="00606D75" w:rsidP="00606D75">
      <w:pPr>
        <w:jc w:val="center"/>
        <w:rPr>
          <w:b/>
        </w:rPr>
      </w:pPr>
      <w:r>
        <w:rPr>
          <w:b/>
        </w:rPr>
        <w:t>РЕШЕНИЕ</w:t>
      </w:r>
    </w:p>
    <w:p w:rsidR="00606D75" w:rsidRDefault="00606D75" w:rsidP="00606D75">
      <w:pPr>
        <w:jc w:val="center"/>
        <w:rPr>
          <w:b/>
        </w:rPr>
      </w:pPr>
    </w:p>
    <w:p w:rsidR="00606D75" w:rsidRDefault="00606D75" w:rsidP="00606D75">
      <w:pPr>
        <w:jc w:val="center"/>
        <w:rPr>
          <w:b/>
        </w:rPr>
      </w:pPr>
      <w:r>
        <w:rPr>
          <w:b/>
        </w:rPr>
        <w:t xml:space="preserve">  20  ноября  2015  года  №  26</w:t>
      </w:r>
    </w:p>
    <w:p w:rsidR="00606D75" w:rsidRDefault="00606D75" w:rsidP="00606D75">
      <w:pPr>
        <w:jc w:val="center"/>
        <w:rPr>
          <w:b/>
        </w:rPr>
      </w:pPr>
    </w:p>
    <w:p w:rsidR="00606D75" w:rsidRDefault="00606D75" w:rsidP="00606D75"/>
    <w:p w:rsidR="00606D75" w:rsidRDefault="00606D75" w:rsidP="00606D75">
      <w:pPr>
        <w:jc w:val="center"/>
        <w:rPr>
          <w:b/>
        </w:rPr>
      </w:pPr>
      <w:r>
        <w:rPr>
          <w:b/>
        </w:rPr>
        <w:t xml:space="preserve">Об  установлении    земельного  налога </w:t>
      </w:r>
    </w:p>
    <w:p w:rsidR="00606D75" w:rsidRDefault="00606D75" w:rsidP="00606D75">
      <w:pPr>
        <w:jc w:val="center"/>
        <w:rPr>
          <w:b/>
        </w:rPr>
      </w:pPr>
      <w:r>
        <w:rPr>
          <w:b/>
        </w:rPr>
        <w:t xml:space="preserve">  </w:t>
      </w:r>
    </w:p>
    <w:p w:rsidR="00606D75" w:rsidRDefault="00606D75" w:rsidP="00606D75">
      <w:pPr>
        <w:jc w:val="center"/>
        <w:rPr>
          <w:b/>
        </w:rPr>
      </w:pPr>
    </w:p>
    <w:p w:rsidR="00606D75" w:rsidRDefault="00606D75" w:rsidP="00606D75">
      <w:pPr>
        <w:jc w:val="both"/>
      </w:pPr>
      <w:r>
        <w:t xml:space="preserve">         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Федерации»,    Федеральным  законом «Об  общих  принципах  организации  местного  самоуправления  в  Российской  Федерации»  от  06.10.2003   №131 – Ф</w:t>
      </w:r>
      <w:proofErr w:type="gramStart"/>
      <w:r>
        <w:t>З(</w:t>
      </w:r>
      <w:proofErr w:type="gramEnd"/>
      <w:r>
        <w:t xml:space="preserve"> в  действующей  редакции), с  Федеральным  законом  от  27.07.2010  №  229 – ФЗ (ред. от 02.05.2015г) «О   внесении  изменений  в  часть  первую  и  вторую  Налогового  Кодекса  РФ»    и  Уставом  Майдаковского  сельского  поселения  Палехского  муниципального  района  Ивановской  области</w:t>
      </w:r>
    </w:p>
    <w:p w:rsidR="00606D75" w:rsidRDefault="00606D75" w:rsidP="00606D75">
      <w:pPr>
        <w:jc w:val="both"/>
      </w:pPr>
    </w:p>
    <w:p w:rsidR="00606D75" w:rsidRDefault="00606D75" w:rsidP="00606D75">
      <w:r>
        <w:t xml:space="preserve">  </w:t>
      </w:r>
    </w:p>
    <w:p w:rsidR="00606D75" w:rsidRDefault="00606D75" w:rsidP="00606D75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606D75" w:rsidRDefault="00606D75" w:rsidP="00606D75">
      <w:pPr>
        <w:jc w:val="center"/>
        <w:rPr>
          <w:b/>
        </w:rPr>
      </w:pPr>
    </w:p>
    <w:p w:rsidR="00606D75" w:rsidRDefault="00606D75" w:rsidP="00606D75">
      <w:pPr>
        <w:jc w:val="center"/>
        <w:rPr>
          <w:b/>
        </w:rPr>
      </w:pPr>
    </w:p>
    <w:p w:rsidR="00606D75" w:rsidRDefault="00606D75" w:rsidP="00606D75">
      <w:pPr>
        <w:jc w:val="center"/>
        <w:rPr>
          <w:b/>
        </w:rPr>
      </w:pPr>
      <w:r>
        <w:rPr>
          <w:b/>
        </w:rPr>
        <w:t>РЕШИЛ:</w:t>
      </w:r>
    </w:p>
    <w:p w:rsidR="00606D75" w:rsidRDefault="00606D75" w:rsidP="00606D75">
      <w:pPr>
        <w:jc w:val="center"/>
      </w:pPr>
    </w:p>
    <w:p w:rsidR="00606D75" w:rsidRDefault="00606D75" w:rsidP="00606D75">
      <w:pPr>
        <w:jc w:val="center"/>
      </w:pPr>
    </w:p>
    <w:p w:rsidR="00606D75" w:rsidRDefault="00606D75" w:rsidP="00606D75">
      <w:pPr>
        <w:jc w:val="both"/>
      </w:pPr>
      <w:r>
        <w:rPr>
          <w:b/>
        </w:rPr>
        <w:t>1.</w:t>
      </w:r>
      <w:r>
        <w:t xml:space="preserve">  Ввести  на  территории  Майдаковского  сельского  поселения  </w:t>
      </w:r>
      <w:r>
        <w:rPr>
          <w:b/>
        </w:rPr>
        <w:t>с  1  января  2016  года</w:t>
      </w:r>
      <w:r>
        <w:t xml:space="preserve"> </w:t>
      </w:r>
      <w:r>
        <w:rPr>
          <w:b/>
        </w:rPr>
        <w:t>по  31  декабря  2016 года  /включительно/</w:t>
      </w:r>
      <w:r>
        <w:t xml:space="preserve">   земельный  налог,  порядок  и  сроки  уплаты  налога  за  земли,  находящиеся  в  пределах  границ  Майдаковского  сельского  поселения.</w:t>
      </w:r>
    </w:p>
    <w:p w:rsidR="00606D75" w:rsidRDefault="00606D75" w:rsidP="00606D75">
      <w:pPr>
        <w:jc w:val="both"/>
      </w:pPr>
      <w:r>
        <w:rPr>
          <w:b/>
        </w:rPr>
        <w:t>2.</w:t>
      </w:r>
      <w:r>
        <w:t xml:space="preserve">  Налогоплательщиками  налога  признаются  организации  и  физические  лица,  обладающие  земельными  участками,  признаваемые  объектом  налогообложения  в  соответствии  со  статьёй  389  Налогового  Кодекса, на  праве  собственности,  праве  постоянного  (бессрочного)  пользования  или  праве  пожизненного  наследуемого  владения.</w:t>
      </w:r>
    </w:p>
    <w:p w:rsidR="00606D75" w:rsidRDefault="00606D75" w:rsidP="00606D75">
      <w:pPr>
        <w:jc w:val="both"/>
      </w:pPr>
      <w:r>
        <w:rPr>
          <w:b/>
        </w:rPr>
        <w:t>3.</w:t>
      </w:r>
      <w:r>
        <w:t xml:space="preserve">  Объектом  налогообложения  признаются  земельные  участки,  расположенные  в  пределах  территории  Майдаковского  сельского  поселения.</w:t>
      </w:r>
    </w:p>
    <w:p w:rsidR="00606D75" w:rsidRDefault="00606D75" w:rsidP="00606D75">
      <w:pPr>
        <w:jc w:val="both"/>
      </w:pPr>
      <w:r>
        <w:rPr>
          <w:b/>
        </w:rPr>
        <w:t>4.</w:t>
      </w:r>
      <w:r>
        <w:t xml:space="preserve">   Установить,  что  налоговая  база  определяется  как  кадастровая  стоимость  </w:t>
      </w:r>
      <w:proofErr w:type="gramStart"/>
      <w:r>
        <w:t>земельных  участков,  признаваемых  объектом  налогообложения  в  соответствии  со  статьей  389  Налогового  кодекса  Российской Федерации  и  определяется</w:t>
      </w:r>
      <w:proofErr w:type="gramEnd"/>
      <w:r>
        <w:t xml:space="preserve">  в  отношении   каждого  земельного  участка  как  его  кадастровая  стоимость  по состоянию  на  1  января   года,  являющегося  налоговым  периодом.</w:t>
      </w:r>
    </w:p>
    <w:p w:rsidR="00606D75" w:rsidRDefault="00606D75" w:rsidP="00606D75">
      <w:pPr>
        <w:jc w:val="both"/>
      </w:pPr>
      <w:r>
        <w:rPr>
          <w:b/>
        </w:rPr>
        <w:t>5</w:t>
      </w:r>
      <w:r>
        <w:t>. Установить  налоговые  ставки  в  следующих  размерах:</w:t>
      </w:r>
    </w:p>
    <w:p w:rsidR="00606D75" w:rsidRDefault="00606D75" w:rsidP="00606D75">
      <w:pPr>
        <w:numPr>
          <w:ilvl w:val="1"/>
          <w:numId w:val="1"/>
        </w:numPr>
        <w:jc w:val="both"/>
      </w:pPr>
      <w:r>
        <w:t>0,3  процента  от  кадастровой  стоимости  участка  в  отношении  земельных  участков:</w:t>
      </w:r>
    </w:p>
    <w:p w:rsidR="00606D75" w:rsidRDefault="00606D75" w:rsidP="00606D75">
      <w:pPr>
        <w:jc w:val="both"/>
      </w:pPr>
      <w:r>
        <w:lastRenderedPageBreak/>
        <w:t xml:space="preserve">                   </w:t>
      </w:r>
      <w:proofErr w:type="gramStart"/>
      <w:r>
        <w:t>-    отнесенных  к  землям   сельскохозяйственного  назначения  или  к  землям  в  составе  зон  сельскохозяйственного  использования  и  используемых  для  сельскохозяйственного  производства;</w:t>
      </w:r>
      <w:proofErr w:type="gramEnd"/>
    </w:p>
    <w:p w:rsidR="00606D75" w:rsidRDefault="00606D75" w:rsidP="00606D75">
      <w:pPr>
        <w:jc w:val="both"/>
      </w:pPr>
      <w:r>
        <w:t xml:space="preserve">                   -   </w:t>
      </w:r>
      <w:proofErr w:type="gramStart"/>
      <w:r>
        <w:t>занятых</w:t>
      </w:r>
      <w:proofErr w:type="gramEnd"/>
      <w:r>
        <w:t xml:space="preserve">  жилищным  фондом  и  объектами  инженерной  инфраструктуры  жилищно-коммунального  комплекса  (за  исключением  доли  в  праве  на  земельный  участок,  приходящейся  на  объект,  не  относящийся  к  жилищному  фонду  и  к  объектам  инженерной   инфраструктуры   жилищно – коммунального  комплекса)  или  приобретённых (предоставленных)  для  жилищного  строительства;</w:t>
      </w:r>
    </w:p>
    <w:p w:rsidR="00606D75" w:rsidRDefault="00606D75" w:rsidP="00606D75">
      <w:pPr>
        <w:jc w:val="both"/>
      </w:pPr>
      <w:r>
        <w:t xml:space="preserve">                  -  </w:t>
      </w:r>
      <w:proofErr w:type="gramStart"/>
      <w:r>
        <w:t>приобретённых</w:t>
      </w:r>
      <w:proofErr w:type="gramEnd"/>
      <w:r>
        <w:t xml:space="preserve">  (предоставленных)  для  личного  подсобного  хозяйства,  садоводства,  огородничества  или  животноводства, а  также  дачного хозяйства;</w:t>
      </w:r>
    </w:p>
    <w:p w:rsidR="00606D75" w:rsidRDefault="00606D75" w:rsidP="00606D75">
      <w:pPr>
        <w:jc w:val="both"/>
      </w:pPr>
      <w:r>
        <w:t xml:space="preserve">                 -  ограниченных  в  обороте  в  соответствии  с  законодательством  Российской  Федерации,  предоставленных  для  обеспечения  обороны,  безопасности  и  таможенных  нужд.</w:t>
      </w:r>
    </w:p>
    <w:p w:rsidR="00606D75" w:rsidRDefault="00606D75" w:rsidP="00606D75">
      <w:pPr>
        <w:jc w:val="both"/>
      </w:pPr>
      <w:r>
        <w:t xml:space="preserve">                   2)  1,5  процента  в  отношении  прочих  земельных  участков, в  </w:t>
      </w:r>
      <w:proofErr w:type="spellStart"/>
      <w:r>
        <w:t>т.ч</w:t>
      </w:r>
      <w:proofErr w:type="spellEnd"/>
      <w:r>
        <w:t>.  в  отношении  земельных  участков  из  земель  сельскохозяйственного  назначения,   не  используемых   для  сельскохозяйственного  производства.</w:t>
      </w:r>
    </w:p>
    <w:p w:rsidR="00606D75" w:rsidRDefault="00606D75" w:rsidP="00606D75">
      <w:pPr>
        <w:jc w:val="both"/>
      </w:pPr>
    </w:p>
    <w:p w:rsidR="00606D75" w:rsidRDefault="00606D75" w:rsidP="00606D75">
      <w:pPr>
        <w:jc w:val="both"/>
      </w:pPr>
      <w:r>
        <w:rPr>
          <w:b/>
        </w:rPr>
        <w:t>6.</w:t>
      </w:r>
      <w:r>
        <w:t xml:space="preserve"> Установить,  что  для  организаций  и  физических  лиц,  имеющих  в собственности, постоянном  (бессрочном)  пользования  или  пожизненном  наследуемом  владении  земельные  участки,  являющиеся  объектами  налогообложения  на территории  Майдаковского  сельского поселения, льготы,  установленные  в  соответствии  со  ст. 395  Налогового  кодекса  РФ,  действуют  в  полном  объеме. </w:t>
      </w:r>
    </w:p>
    <w:p w:rsidR="00606D75" w:rsidRDefault="00606D75" w:rsidP="00606D75">
      <w:pPr>
        <w:jc w:val="both"/>
      </w:pPr>
      <w:r>
        <w:t>Освободить  от  уплаты  земельного  налога:</w:t>
      </w:r>
    </w:p>
    <w:p w:rsidR="00606D75" w:rsidRDefault="00606D75" w:rsidP="00606D75">
      <w:pPr>
        <w:jc w:val="both"/>
      </w:pPr>
      <w:r>
        <w:t xml:space="preserve">                  -     учреждения  культуры,  образования,  здравоохранения,  социального  обслуживания  - 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606D75" w:rsidRDefault="00606D75" w:rsidP="00606D75">
      <w:pPr>
        <w:jc w:val="both"/>
      </w:pPr>
      <w:r>
        <w:t xml:space="preserve">               -    органы  власти  и  управления  Майдаковского  сельского   поселения,    предприятия   жилищно – коммунального хозяйства  -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606D75" w:rsidRDefault="00606D75" w:rsidP="00606D75">
      <w:pPr>
        <w:jc w:val="both"/>
      </w:pPr>
      <w:r>
        <w:t xml:space="preserve">               -  садоводческие  товарищества – в  отношении  земель  общего  пользования;</w:t>
      </w:r>
    </w:p>
    <w:p w:rsidR="00606D75" w:rsidRDefault="00606D75" w:rsidP="00606D75">
      <w:pPr>
        <w:jc w:val="both"/>
      </w:pPr>
      <w:r>
        <w:t xml:space="preserve">               -  учреждения  пожарной  охраны  в  отношении  земельных  участков,  предоставленных   для  непосредственного  выполнения  возложенных  на  эти учреждения  функций. </w:t>
      </w:r>
    </w:p>
    <w:p w:rsidR="00606D75" w:rsidRDefault="00606D75" w:rsidP="00606D75">
      <w:pPr>
        <w:jc w:val="both"/>
      </w:pPr>
      <w:r>
        <w:t xml:space="preserve">  -  ветеранов  и  инвалидов  ВОВ  (в  виде  полного  освобождения  указанной  категории  граждан  от  уплаты  земельного  налога).  </w:t>
      </w:r>
    </w:p>
    <w:p w:rsidR="00606D75" w:rsidRDefault="00606D75" w:rsidP="00606D75">
      <w:pPr>
        <w:jc w:val="both"/>
      </w:pPr>
      <w:r>
        <w:rPr>
          <w:b/>
        </w:rPr>
        <w:t>7.</w:t>
      </w:r>
      <w:r>
        <w:t xml:space="preserve">  Установить  порядок  и  сроки  уплаты  налога:</w:t>
      </w:r>
    </w:p>
    <w:p w:rsidR="00606D75" w:rsidRDefault="00606D75" w:rsidP="00606D75">
      <w:pPr>
        <w:jc w:val="both"/>
      </w:pPr>
      <w:r>
        <w:t xml:space="preserve">               7.1. Отчетными  периодами  для  налогоплательщиков  -  организаций  и  физических  лиц,  являющихся  индивидуальными  предпринимателями,  признаются  первый  квартал,  второй  квартал   и  третий  квартал  календарного  года.</w:t>
      </w:r>
    </w:p>
    <w:p w:rsidR="00606D75" w:rsidRDefault="00606D75" w:rsidP="00606D75">
      <w:pPr>
        <w:jc w:val="both"/>
      </w:pPr>
      <w:r>
        <w:t xml:space="preserve">               7.2.Налогоплательщики  -  организации  и   физические  лица,  являющиеся  индивидуальными  предпринимателями,  уплачивают авансовые  платежи  по  налогу   не  позднее  последнего числа месяца,  следующего  за  истекшим  отчётным  периодом.</w:t>
      </w:r>
    </w:p>
    <w:p w:rsidR="00606D75" w:rsidRDefault="00606D75" w:rsidP="00606D75">
      <w:pPr>
        <w:jc w:val="both"/>
      </w:pPr>
      <w:r>
        <w:t xml:space="preserve">Налог,  подлежащий  уплате  по  истечении  налогового  периода,  </w:t>
      </w:r>
      <w:r w:rsidRPr="00646E8F">
        <w:rPr>
          <w:b/>
        </w:rPr>
        <w:t xml:space="preserve">уплачивается </w:t>
      </w:r>
      <w:r>
        <w:t xml:space="preserve"> </w:t>
      </w:r>
      <w:r w:rsidRPr="005A0D3D">
        <w:rPr>
          <w:b/>
        </w:rPr>
        <w:t>не позднее  1 февраля  года,</w:t>
      </w:r>
      <w:r>
        <w:t xml:space="preserve">  </w:t>
      </w:r>
      <w:r w:rsidRPr="005A0D3D">
        <w:rPr>
          <w:b/>
        </w:rPr>
        <w:t>следующего  за  истекшим  налоговым  периодом</w:t>
      </w:r>
      <w:r>
        <w:t>.</w:t>
      </w:r>
    </w:p>
    <w:p w:rsidR="00606D75" w:rsidRDefault="00606D75" w:rsidP="00606D75">
      <w:pPr>
        <w:pStyle w:val="a3"/>
        <w:jc w:val="both"/>
      </w:pPr>
      <w:r>
        <w:t xml:space="preserve">   7.3. Налогоплательщики – физические  лица,  не являющиеся  предпринимателями,  </w:t>
      </w:r>
      <w:r w:rsidRPr="00646E8F">
        <w:rPr>
          <w:b/>
        </w:rPr>
        <w:t>уплачивают  налог  не  позднее  1  октября</w:t>
      </w:r>
      <w:r>
        <w:t>, года,  следующего  за  истекшим  периодом,  на  основании  налогового  уведомления,  направленного  налоговым  органом.</w:t>
      </w:r>
    </w:p>
    <w:p w:rsidR="00606D75" w:rsidRDefault="00606D75" w:rsidP="00606D75">
      <w:pPr>
        <w:jc w:val="both"/>
      </w:pPr>
      <w:r>
        <w:t xml:space="preserve">                7.4. Документы,  подтверждающие  право  на  уменьшение  налоговой  базы,  предоставляются  налогоплательщиками  в  налоговые  органы  по  месту  нахождения  </w:t>
      </w:r>
      <w:r>
        <w:lastRenderedPageBreak/>
        <w:t>земельного  участка  в  срок  до  1  июня  года,  являющегося  налоговым  периодом.  В  случае  возникновения  (утраты)  до  окончания  налогового  периода  права  на  уменьшение  налоговой  базы,  налогоплательщиками  представляются  документы,  подтверждающие  возникновение  (утраты)  данного  права,  в  течение  10  дней  со  дня  его  возникновения  (утраты).</w:t>
      </w:r>
    </w:p>
    <w:p w:rsidR="00606D75" w:rsidRDefault="00606D75" w:rsidP="00606D75">
      <w:pPr>
        <w:jc w:val="both"/>
        <w:rPr>
          <w:b/>
        </w:rPr>
      </w:pPr>
      <w:r>
        <w:rPr>
          <w:b/>
        </w:rPr>
        <w:t>8.</w:t>
      </w:r>
      <w:r>
        <w:t xml:space="preserve">  Решение  Совета  Майдаковского  сельского  поселения  Палехского  муниципального  района  от 22.10.2014  № 46 «Об  установлении  земельного  налога»  </w:t>
      </w:r>
      <w:r>
        <w:rPr>
          <w:b/>
        </w:rPr>
        <w:t>признать  утратившим  силу  с  01.01.2016 года.</w:t>
      </w:r>
    </w:p>
    <w:p w:rsidR="00606D75" w:rsidRDefault="00606D75" w:rsidP="00606D75">
      <w:pPr>
        <w:jc w:val="both"/>
      </w:pPr>
      <w:r>
        <w:rPr>
          <w:b/>
        </w:rPr>
        <w:t>9.</w:t>
      </w:r>
      <w:r>
        <w:t xml:space="preserve"> 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606D75" w:rsidRDefault="00606D75" w:rsidP="00606D75">
      <w:pPr>
        <w:jc w:val="both"/>
      </w:pPr>
      <w:r>
        <w:rPr>
          <w:b/>
        </w:rPr>
        <w:t>10</w:t>
      </w:r>
      <w:r>
        <w:t xml:space="preserve">. Настоящее  решение   вступает  в  силу  не  ранее,  чем  по  истечении     одного      </w:t>
      </w:r>
    </w:p>
    <w:p w:rsidR="00606D75" w:rsidRDefault="00606D75" w:rsidP="00606D75">
      <w:pPr>
        <w:jc w:val="both"/>
      </w:pPr>
      <w:r>
        <w:t xml:space="preserve"> месяца  со дня его  официального   опубликования    в  районной  газете   «Призыв» и  не  ранее  1-го  числа  очередного  налогового  периода  по  соответствующему  налогу.</w:t>
      </w:r>
    </w:p>
    <w:p w:rsidR="00606D75" w:rsidRDefault="00606D75" w:rsidP="00606D75">
      <w:pPr>
        <w:jc w:val="both"/>
      </w:pPr>
    </w:p>
    <w:p w:rsidR="00606D75" w:rsidRDefault="00606D75" w:rsidP="00606D75">
      <w:pPr>
        <w:jc w:val="both"/>
      </w:pPr>
    </w:p>
    <w:p w:rsidR="00606D75" w:rsidRDefault="00606D75" w:rsidP="00606D75">
      <w:pPr>
        <w:numPr>
          <w:ilvl w:val="1"/>
          <w:numId w:val="2"/>
        </w:numPr>
        <w:jc w:val="both"/>
      </w:pPr>
      <w:r>
        <w:t xml:space="preserve">    </w:t>
      </w:r>
    </w:p>
    <w:p w:rsidR="00606D75" w:rsidRDefault="00606D75" w:rsidP="00606D75">
      <w:pPr>
        <w:jc w:val="both"/>
        <w:rPr>
          <w:b/>
        </w:rPr>
      </w:pPr>
      <w:r>
        <w:rPr>
          <w:b/>
        </w:rPr>
        <w:t xml:space="preserve"> </w:t>
      </w:r>
    </w:p>
    <w:p w:rsidR="00606D75" w:rsidRDefault="00606D75" w:rsidP="00606D75">
      <w:pPr>
        <w:jc w:val="both"/>
        <w:rPr>
          <w:b/>
        </w:rPr>
      </w:pPr>
      <w:r>
        <w:rPr>
          <w:b/>
        </w:rPr>
        <w:t xml:space="preserve"> Глава  Майдаковского  сельского  поселения   </w:t>
      </w:r>
    </w:p>
    <w:p w:rsidR="00606D75" w:rsidRDefault="00606D75" w:rsidP="00606D75">
      <w:r>
        <w:rPr>
          <w:b/>
        </w:rPr>
        <w:t xml:space="preserve"> Палехского  муниципального  района                                                                Н.В.Ларина                                                         </w:t>
      </w:r>
    </w:p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>
      <w:pPr>
        <w:jc w:val="center"/>
        <w:rPr>
          <w:b/>
        </w:rPr>
      </w:pPr>
    </w:p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606D75" w:rsidRDefault="00606D75" w:rsidP="00606D75"/>
    <w:p w:rsidR="004823ED" w:rsidRDefault="004823ED">
      <w:bookmarkStart w:id="0" w:name="_GoBack"/>
      <w:bookmarkEnd w:id="0"/>
    </w:p>
    <w:sectPr w:rsidR="004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9A"/>
    <w:rsid w:val="004823ED"/>
    <w:rsid w:val="00606D75"/>
    <w:rsid w:val="008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Company>*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2015-12-16T10:28:00Z</dcterms:created>
  <dcterms:modified xsi:type="dcterms:W3CDTF">2015-12-16T10:28:00Z</dcterms:modified>
</cp:coreProperties>
</file>