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F" w:rsidRDefault="00FE1FCF" w:rsidP="00FE1FCF">
      <w:pPr>
        <w:ind w:right="175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РОССИЙСКАЯ  ФЕДЕРАЦИЯ</w:t>
      </w:r>
      <w:proofErr w:type="gramEnd"/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ИВАНОВСКАЯ  ОБЛАСТЬ</w:t>
      </w:r>
      <w:proofErr w:type="gramEnd"/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/>
        </w:rPr>
        <w:t>МАЙДАКОВСКОГО  СЕЛЬСКОГО</w:t>
      </w:r>
      <w:proofErr w:type="gramEnd"/>
      <w:r>
        <w:rPr>
          <w:rFonts w:ascii="Times New Roman" w:hAnsi="Times New Roman" w:cs="Times New Roman"/>
          <w:b/>
        </w:rPr>
        <w:t xml:space="preserve">  ПОСЕЛЕНИЯ ПАЛЕХСКОГО  МУНИЦИПАЛЬНОГО  РАЙОНА  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E11DD9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="00FE1F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1FC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6741">
        <w:rPr>
          <w:rFonts w:ascii="Times New Roman" w:hAnsi="Times New Roman" w:cs="Times New Roman"/>
          <w:sz w:val="24"/>
          <w:szCs w:val="24"/>
        </w:rPr>
        <w:t>10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DD9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26.02.2018 № 7 «Об утверждении муниципальной программы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</w:p>
    <w:p w:rsidR="00FE1FCF" w:rsidRDefault="00DC546C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о</w:t>
      </w:r>
      <w:r w:rsidR="0070795F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1.01.2021 № 4</w:t>
      </w:r>
      <w:r w:rsidR="00E11DD9">
        <w:rPr>
          <w:rFonts w:ascii="Times New Roman" w:hAnsi="Times New Roman" w:cs="Times New Roman"/>
          <w:sz w:val="24"/>
          <w:szCs w:val="24"/>
        </w:rPr>
        <w:t>, от 24.02.2022 №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1FCF" w:rsidRDefault="00FE1FCF" w:rsidP="00FE1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N 209-ФЗ "О развитии малого и среднего предпринимательства в Российской Федерации" в целях обеспечения дальнейшего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</w:t>
      </w:r>
    </w:p>
    <w:p w:rsidR="00FE1FCF" w:rsidRDefault="00FE1FCF" w:rsidP="00FE1F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FCF" w:rsidRDefault="00FE1FCF" w:rsidP="00FE1F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26.02.2018 № 7 «Об утверждении муниципальной Программы "Развитие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"</w:t>
      </w:r>
      <w:r w:rsidR="00A84C8A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5067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84C8A">
        <w:rPr>
          <w:rFonts w:ascii="Times New Roman" w:hAnsi="Times New Roman" w:cs="Times New Roman"/>
          <w:sz w:val="24"/>
          <w:szCs w:val="24"/>
        </w:rPr>
        <w:t xml:space="preserve"> от 21.01.2021 № 4</w:t>
      </w:r>
      <w:r w:rsidR="00E11DD9">
        <w:rPr>
          <w:rFonts w:ascii="Times New Roman" w:hAnsi="Times New Roman" w:cs="Times New Roman"/>
          <w:sz w:val="24"/>
          <w:szCs w:val="24"/>
        </w:rPr>
        <w:t>, от 24.02.2022 № 6</w:t>
      </w:r>
      <w:r w:rsidR="00A84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N 1 к постановлению изложить в новой редакции (прилагается).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>2.   Настоящее постановление вступает в силу со дня обнародования.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FE1FCF" w:rsidRDefault="00FE1FCF" w:rsidP="00FE1F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Контроль за исполнением данного постановления оставляю за собой.</w:t>
      </w: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</w:t>
      </w:r>
      <w:proofErr w:type="spellStart"/>
      <w:r>
        <w:rPr>
          <w:rFonts w:ascii="Times New Roman" w:hAnsi="Times New Roman"/>
          <w:b/>
        </w:rPr>
        <w:t>Майдаковского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                                                         </w:t>
      </w:r>
      <w:r w:rsidR="00E11DD9">
        <w:rPr>
          <w:rFonts w:ascii="Times New Roman" w:hAnsi="Times New Roman"/>
          <w:b/>
        </w:rPr>
        <w:t xml:space="preserve">В. А. </w:t>
      </w:r>
      <w:proofErr w:type="spellStart"/>
      <w:r w:rsidR="00E11DD9">
        <w:rPr>
          <w:rFonts w:ascii="Times New Roman" w:hAnsi="Times New Roman"/>
          <w:b/>
        </w:rPr>
        <w:t>Шмелёва</w:t>
      </w:r>
      <w:proofErr w:type="spellEnd"/>
    </w:p>
    <w:p w:rsidR="00FE1FCF" w:rsidRDefault="00FE1FCF" w:rsidP="00FE1FCF">
      <w:pPr>
        <w:rPr>
          <w:rFonts w:ascii="Times New Roman" w:hAnsi="Times New Roman"/>
          <w:b/>
        </w:rPr>
      </w:pPr>
    </w:p>
    <w:p w:rsidR="00FE1FCF" w:rsidRDefault="00FE1FCF" w:rsidP="00FE1FCF">
      <w:pPr>
        <w:pStyle w:val="2"/>
        <w:spacing w:after="0" w:line="240" w:lineRule="auto"/>
        <w:ind w:left="0"/>
        <w:contextualSpacing/>
        <w:rPr>
          <w:b/>
        </w:rPr>
      </w:pPr>
      <w:r>
        <w:rPr>
          <w:b/>
          <w:color w:val="000000"/>
          <w:spacing w:val="-3"/>
        </w:rPr>
        <w:t xml:space="preserve">                                                  </w:t>
      </w:r>
    </w:p>
    <w:p w:rsidR="00FE1FCF" w:rsidRDefault="00FE1FCF" w:rsidP="00FE1FCF">
      <w:pPr>
        <w:autoSpaceDE w:val="0"/>
        <w:autoSpaceDN w:val="0"/>
        <w:adjustRightInd w:val="0"/>
        <w:ind w:left="4560"/>
        <w:jc w:val="right"/>
      </w:pPr>
    </w:p>
    <w:p w:rsidR="00FE1FCF" w:rsidRDefault="00FE1FCF" w:rsidP="00FE1FCF">
      <w:pPr>
        <w:spacing w:line="360" w:lineRule="auto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постановлению Администрации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26.02.2018 г. № 7</w:t>
      </w: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</w:t>
      </w: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0"/>
        <w:gridCol w:w="7364"/>
      </w:tblGrid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налоговых поступлений от субъектов малого и среднего предпринимательства в доходах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их устойчивого функционирования.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информационно-правовом обеспечении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прилагаемыми мероприятиями (Приложение N 1 к Программе)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707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E11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 программы 4000,0 руб.,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0,0 руб.</w:t>
            </w:r>
          </w:p>
          <w:p w:rsidR="00E11DD9" w:rsidRDefault="00E11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зачет средств внебюджетных источников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DD4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E11DD9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D4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E11DD9" w:rsidRDefault="00E11DD9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2025 - 2000,0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субъектов малого и среднего предпринимательства в производственной и социальной сферах, развитие конкуренции;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поступлений в бюджет поселения налоговых платежей от субъектов малого предпринимательства;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качественных товаров и услуг местного производства на потребительском рынке района и области.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</w:tc>
      </w:tr>
    </w:tbl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rPr>
          <w:rFonts w:ascii="Times New Roman" w:hAnsi="Times New Roman" w:cs="Times New Roman"/>
          <w:b/>
        </w:rPr>
      </w:pPr>
    </w:p>
    <w:p w:rsidR="00FE1FCF" w:rsidRDefault="00FE1FCF" w:rsidP="00FE1FC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</w:t>
      </w:r>
      <w:r w:rsidR="0070795F">
        <w:rPr>
          <w:rFonts w:ascii="Times New Roman" w:hAnsi="Times New Roman" w:cs="Times New Roman"/>
        </w:rPr>
        <w:t>еления по состоянию на 01.01.2018</w:t>
      </w:r>
      <w:r>
        <w:rPr>
          <w:rFonts w:ascii="Times New Roman" w:hAnsi="Times New Roman" w:cs="Times New Roman"/>
        </w:rPr>
        <w:t xml:space="preserve"> г. лидирующей отраслью в сфере малого и среднего бизнеса является торговля и организация сферы услуг. Торговлю в поселении осуществляют 9 торговых точек, работает пилорама, организована лесозаготовка, организация и сопровождение праздничных мероприятий.</w:t>
      </w:r>
    </w:p>
    <w:p w:rsidR="00FE1FCF" w:rsidRDefault="00FE1FCF" w:rsidP="00FE1F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Торговля и сфера услуг - достаточно традиционные отрасли для малого и среднего бизнеса, не требующие больших стартовых затрат, обеспечивающие быструю отдачу вложений. Они стали довольно привлекательными для малых и средних предприятий и бурно развивающимися на этапе становления.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поселении есть возможности </w:t>
      </w:r>
      <w:proofErr w:type="gramStart"/>
      <w:r>
        <w:rPr>
          <w:rFonts w:ascii="Times New Roman" w:hAnsi="Times New Roman" w:cs="Times New Roman"/>
        </w:rPr>
        <w:t>для  создания</w:t>
      </w:r>
      <w:proofErr w:type="gramEnd"/>
      <w:r>
        <w:rPr>
          <w:rFonts w:ascii="Times New Roman" w:hAnsi="Times New Roman" w:cs="Times New Roman"/>
        </w:rPr>
        <w:t xml:space="preserve"> и развития крестьянских фермерских хозяйств, зон отдыха.</w:t>
      </w:r>
    </w:p>
    <w:p w:rsidR="00FE1FCF" w:rsidRDefault="00FE1FCF" w:rsidP="00FE1FCF">
      <w:pPr>
        <w:ind w:left="-180"/>
        <w:rPr>
          <w:rFonts w:ascii="Times New Roman" w:hAnsi="Times New Roman" w:cs="Times New Roman"/>
        </w:rPr>
      </w:pP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проблемы и   обоснование разработки программы.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Развитие малого и среднего предпринимательства возможно лишь при наличии благоприятных условий для деятельности. 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предпринимательства, не устранены проблемы, тормозящие его становление, в числе которых: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административные барьеры, создаваемые ведомствами в сфере регулирования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недостаток финансовых ресурсов;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трудности с получением кредита;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необходимой инфраструктуры для поддержки малого и среднего предпринимательства.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отраслях. К решению данного вопроса необходимо подходить комплексно. Привлекать заинтересованные организации, осуществлять подготовку кадров. Также для решения проблемы поддержки малого и среднего предпринимательства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Результатом взаимодействия должно стать совершенствование нормативной 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spacing w:line="276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и задачи программы</w:t>
      </w:r>
    </w:p>
    <w:p w:rsidR="00FE1FCF" w:rsidRDefault="00FE1FCF" w:rsidP="00FE1FCF">
      <w:pPr>
        <w:spacing w:line="276" w:lineRule="auto"/>
        <w:ind w:left="-180" w:firstLine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благоприятных условий для развития субъектов малого и среднего предпринимательства; обеспечение занятости населения и развитие </w:t>
      </w:r>
      <w:proofErr w:type="spellStart"/>
      <w:r>
        <w:rPr>
          <w:rFonts w:ascii="Times New Roman" w:hAnsi="Times New Roman" w:cs="Times New Roman"/>
        </w:rPr>
        <w:t>самозанятости</w:t>
      </w:r>
      <w:proofErr w:type="spellEnd"/>
      <w:r>
        <w:rPr>
          <w:rFonts w:ascii="Times New Roman" w:hAnsi="Times New Roman" w:cs="Times New Roman"/>
        </w:rPr>
        <w:t>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административных барьеров, препятствующих выходу на рынок новых и развитию действующих субъектов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информационного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имущественного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привлечение предпринимателей к поставкам товаров, работ и услуг для муниципальных нужд</w:t>
      </w:r>
    </w:p>
    <w:p w:rsidR="00FE1FCF" w:rsidRDefault="00FE1FCF" w:rsidP="00FE1FCF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Система программных мероприятий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Система программных мероприятий, направленных на поддержку субъектов малого и среднего предпринимательства представлена следующими разделами: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Имущественная поддержка субъектов малого и среднего предпринимательства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в соответствии с Федеральным законом от 22.07.2008г № 159- ФЗ « 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инвесторов для </w:t>
      </w:r>
      <w:proofErr w:type="gramStart"/>
      <w:r>
        <w:rPr>
          <w:rFonts w:ascii="Times New Roman" w:hAnsi="Times New Roman" w:cs="Times New Roman"/>
        </w:rPr>
        <w:t>создания  и</w:t>
      </w:r>
      <w:proofErr w:type="gramEnd"/>
      <w:r>
        <w:rPr>
          <w:rFonts w:ascii="Times New Roman" w:hAnsi="Times New Roman" w:cs="Times New Roman"/>
        </w:rPr>
        <w:t xml:space="preserve"> развития новых видов деятельности на «зеленых площадках» поселения.</w:t>
      </w:r>
    </w:p>
    <w:p w:rsidR="00FE1FCF" w:rsidRDefault="00FE1FCF" w:rsidP="00FE1FCF">
      <w:pPr>
        <w:ind w:left="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Совершенствование информационно- консультационного и кадрового обеспечения субъектов малого и среднего предпринимательства</w:t>
      </w:r>
    </w:p>
    <w:p w:rsidR="00FE1FCF" w:rsidRDefault="00FE1FCF" w:rsidP="00FE1FCF">
      <w:pPr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Основными мероприятиями в данном направлении являются:</w:t>
      </w:r>
    </w:p>
    <w:p w:rsidR="00FE1FCF" w:rsidRDefault="00FE1FCF" w:rsidP="00FE1FC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по организации консультаций для граждан, состоящих на учете в ЦЗН</w:t>
      </w:r>
      <w:r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</w:rPr>
        <w:t xml:space="preserve"> качестве безработных, (по их желанию) в целях ознакомления их с возможностями открытия собственного дела, подготовке и переподготовке безработных граждан по наиболее востребованным в поселении специальностям;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информационно-обучающих семинаров для предпринимателей с участием представителей контролирующих органов по наиболее значимым проблемам бизнеса.  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реализации программы.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программы, направленных на развитие МСП муниципального образования, увеличение доли занятых в МСП и экономических показателей деятельности МСП, позволит обеспечить производство конкурентоспособной продукции, увеличить доходную часть местных бюджетов, повысить благосостояние и уровень жизни населения, улучшить положение на рынке труда, обеспечить формирование среднего класса.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программных мероприятий осуществляется по итогам года согласно форме, приведенной в приложении №</w:t>
      </w:r>
      <w:r w:rsidR="0070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настоящей Программе.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FE1FCF">
      <w:pPr>
        <w:jc w:val="center"/>
        <w:rPr>
          <w:rFonts w:ascii="Times New Roman" w:hAnsi="Times New Roman" w:cs="Times New Roman"/>
          <w:b/>
          <w:bCs/>
        </w:rPr>
      </w:pPr>
      <w:r w:rsidRPr="00FE1FCF">
        <w:rPr>
          <w:rStyle w:val="a3"/>
          <w:rFonts w:ascii="Times New Roman" w:hAnsi="Times New Roman" w:cs="Times New Roman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Поддержка оказывается Администрацией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не имеют задолженности перед бюджетами всех уровней.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свою деятельность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квалифицированный персонал;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организации не осуществляется процедура банкротства.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Документы, предоставляемые субъектами малого предпринимательства в Администрацию </w:t>
      </w:r>
      <w:proofErr w:type="spellStart"/>
      <w:proofErr w:type="gram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Палехского муниципального района, для оказания поддержки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регистрационных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налогового органа об отсутствии задолженности;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бизнес-план.</w:t>
      </w: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конкурсных проектов: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соответствия представленных материалов конкурсной документации;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проекта приоритетным направлениям развития малого и среднего предпринимательства;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социально-экономическая эффективность проекта;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заработной платы работников;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условиям долевого финансирования.</w:t>
      </w:r>
    </w:p>
    <w:p w:rsidR="00FE1FCF" w:rsidRDefault="00FE1FCF" w:rsidP="00FE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Технико-экономическое обоснование к программе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производственных площадей (особенно в производственной сфере), высокая арендная плата;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финансовая поддержка крестьянско-фермерских хозяйств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Отраслевая структура малого предпринимательства на протяжении ряда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остается неизменной. Основными видами малого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торговля, услуги населению, кресть</w:t>
      </w:r>
      <w:r w:rsidR="0070795F">
        <w:rPr>
          <w:rFonts w:ascii="Times New Roman" w:hAnsi="Times New Roman" w:cs="Times New Roman"/>
          <w:sz w:val="24"/>
          <w:szCs w:val="24"/>
        </w:rPr>
        <w:t>янско-фермерские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Непроизводственная сфера деятельности (торговля) остается более привлекательной, чем производственная.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нет тенденции увеличения количества малых предприятий, занимающихся производством товаров и услуг, востребованных потребителями.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развитие малого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незначительно. Поддержке малого бизнеса будет способствовать развитие сети организаций, предоставляющих услуги по микрокредитованию, которое предусматривает упрощенную процедуру рассмотрения кредитных заявок и льготные условия кредитования.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Устойчивое развитие экономики во многом базируется на тесной связи предприятий крупного и малого бизнеса. Необходимо содействовать развитию взаимных связей крупных компаний, обладающих большими ресурсами для выполнения больших заказов, и малого бизнеса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субконтрактных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особенно в области сельскохозяйственного производства.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должно являться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"Развитие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 разработана в целях реализации федерального закона от 24 июля 2007 N 209-ФЗ "О развитии малого и среднего предпринимательства в Российской Федерации".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567" w:left="1134" w:header="709" w:footer="709" w:gutter="0"/>
          <w:cols w:space="720"/>
        </w:sectPr>
      </w:pP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Приложение № 1 к Программе</w:t>
      </w:r>
      <w:r>
        <w:rPr>
          <w:rFonts w:ascii="Times New Roman" w:hAnsi="Times New Roman" w:cs="Times New Roman"/>
          <w:bCs/>
        </w:rPr>
        <w:t xml:space="preserve">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РЕАЛИЗАЦИИ ПРОГРАММЫ</w:t>
      </w:r>
    </w:p>
    <w:p w:rsidR="00FE1FCF" w:rsidRDefault="00FE1FCF" w:rsidP="00FE1F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"/>
        <w:gridCol w:w="1807"/>
        <w:gridCol w:w="897"/>
        <w:gridCol w:w="1132"/>
        <w:gridCol w:w="655"/>
        <w:gridCol w:w="111"/>
        <w:gridCol w:w="675"/>
        <w:gridCol w:w="13"/>
        <w:gridCol w:w="7"/>
        <w:gridCol w:w="8"/>
        <w:gridCol w:w="6"/>
        <w:gridCol w:w="675"/>
        <w:gridCol w:w="9"/>
        <w:gridCol w:w="15"/>
        <w:gridCol w:w="10"/>
        <w:gridCol w:w="685"/>
        <w:gridCol w:w="20"/>
        <w:gridCol w:w="710"/>
        <w:gridCol w:w="711"/>
        <w:gridCol w:w="709"/>
        <w:gridCol w:w="850"/>
      </w:tblGrid>
      <w:tr w:rsidR="00E11DD9" w:rsidTr="00D84A4B">
        <w:trPr>
          <w:trHeight w:val="8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E11DD9" w:rsidRDefault="00E11DD9" w:rsidP="00FE1FC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</w:tr>
      <w:tr w:rsidR="00E11DD9" w:rsidTr="00F25515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Pr="00FE1FCF" w:rsidRDefault="00E11DD9" w:rsidP="00FE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F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1FCF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годам: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E11DD9" w:rsidTr="002C1BDB">
        <w:trPr>
          <w:trHeight w:val="215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E11DD9" w:rsidTr="00E11DD9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0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в Палехском муниципальном районе и Ивановской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2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 участию в выставках и ярмарках в целях </w:t>
            </w:r>
            <w:r>
              <w:rPr>
                <w:rFonts w:ascii="Times New Roman" w:hAnsi="Times New Roman" w:cs="Times New Roman"/>
              </w:rPr>
              <w:lastRenderedPageBreak/>
              <w:t>расширения рынка сбыта товаров, работ и услуг, привлечения инвестиций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июль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2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 1000,0</w:t>
            </w:r>
          </w:p>
        </w:tc>
      </w:tr>
      <w:tr w:rsidR="00E11DD9" w:rsidTr="00364B7A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</w:pPr>
            <w:r>
              <w:t xml:space="preserve">  1000,0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E11D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E11DD9" w:rsidTr="00996283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r>
              <w:rPr>
                <w:rFonts w:ascii="Times New Roman" w:hAnsi="Times New Roman" w:cs="Times New Roman"/>
              </w:rPr>
              <w:lastRenderedPageBreak/>
              <w:t>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746422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B617E8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083138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</w:pPr>
            <w:r>
              <w:t>0,0</w:t>
            </w:r>
          </w:p>
        </w:tc>
      </w:tr>
      <w:tr w:rsidR="00E11DD9" w:rsidTr="00E11DD9">
        <w:trPr>
          <w:trHeight w:val="67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851" w:left="851" w:header="709" w:footer="709" w:gutter="0"/>
          <w:cols w:space="720"/>
        </w:sect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Программе </w:t>
      </w: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FE1FCF" w:rsidTr="00FE1FCF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1FCF" w:rsidTr="00FE1FCF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proofErr w:type="gramEnd"/>
          </w:p>
        </w:tc>
      </w:tr>
      <w:tr w:rsidR="00FE1FCF" w:rsidTr="00FE1FCF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 w:rsidP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Майдаковском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FE1FCF" w:rsidTr="00FE1FCF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отгруженных товаров </w:t>
            </w:r>
            <w:r>
              <w:rPr>
                <w:rFonts w:ascii="Times New Roman" w:hAnsi="Times New Roman" w:cs="Times New Roman"/>
              </w:rPr>
              <w:lastRenderedPageBreak/>
              <w:t>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1: Создание благоприятной среды для развития предпринимательства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опубликованных на официальном сайте муниципального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FE1FCF" w:rsidP="00F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/>
    <w:p w:rsidR="0094705D" w:rsidRDefault="0094705D"/>
    <w:sectPr w:rsidR="0094705D" w:rsidSect="00FE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0"/>
    <w:rsid w:val="00506741"/>
    <w:rsid w:val="005E7E9D"/>
    <w:rsid w:val="0070795F"/>
    <w:rsid w:val="0094705D"/>
    <w:rsid w:val="00A84C8A"/>
    <w:rsid w:val="00DC546C"/>
    <w:rsid w:val="00DD42F9"/>
    <w:rsid w:val="00E11DD9"/>
    <w:rsid w:val="00EC14E0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8CD1-9103-4573-BF44-0B0C34B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2022-02-24T05:40:00Z</dcterms:created>
  <dcterms:modified xsi:type="dcterms:W3CDTF">2023-04-03T08:20:00Z</dcterms:modified>
</cp:coreProperties>
</file>