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D6" w:rsidRPr="007A13D6" w:rsidRDefault="007A13D6" w:rsidP="007A13D6">
      <w:pPr>
        <w:spacing w:after="0" w:line="240" w:lineRule="auto"/>
        <w:jc w:val="center"/>
        <w:rPr>
          <w:rFonts w:ascii="Times New Roman" w:eastAsia="Times New Roman" w:hAnsi="Times New Roman"/>
          <w:b/>
          <w:sz w:val="20"/>
          <w:szCs w:val="20"/>
          <w:lang w:eastAsia="ru-RU"/>
        </w:rPr>
      </w:pPr>
      <w:r w:rsidRPr="007A13D6">
        <w:rPr>
          <w:rFonts w:ascii="Times New Roman" w:eastAsia="Times New Roman" w:hAnsi="Times New Roman"/>
          <w:b/>
          <w:sz w:val="20"/>
          <w:szCs w:val="20"/>
          <w:lang w:eastAsia="ru-RU"/>
        </w:rPr>
        <w:t>РОССИЙСКАЯ ФЕДЕРАЦИЯ</w:t>
      </w:r>
    </w:p>
    <w:p w:rsidR="007A13D6" w:rsidRPr="007A13D6" w:rsidRDefault="007A13D6" w:rsidP="007A13D6">
      <w:pPr>
        <w:spacing w:after="0" w:line="240" w:lineRule="auto"/>
        <w:jc w:val="center"/>
        <w:rPr>
          <w:rFonts w:ascii="Times New Roman" w:eastAsia="Times New Roman" w:hAnsi="Times New Roman"/>
          <w:b/>
          <w:sz w:val="20"/>
          <w:szCs w:val="20"/>
          <w:lang w:eastAsia="ru-RU"/>
        </w:rPr>
      </w:pPr>
      <w:proofErr w:type="gramStart"/>
      <w:r w:rsidRPr="007A13D6">
        <w:rPr>
          <w:rFonts w:ascii="Times New Roman" w:eastAsia="Times New Roman" w:hAnsi="Times New Roman"/>
          <w:b/>
          <w:sz w:val="20"/>
          <w:szCs w:val="20"/>
          <w:lang w:eastAsia="ru-RU"/>
        </w:rPr>
        <w:t>ИВАНОВСКАЯ  ОБЛАСТЬ</w:t>
      </w:r>
      <w:proofErr w:type="gramEnd"/>
    </w:p>
    <w:p w:rsidR="007A13D6" w:rsidRPr="007A13D6" w:rsidRDefault="007A13D6" w:rsidP="007A13D6">
      <w:pPr>
        <w:spacing w:after="0" w:line="240" w:lineRule="auto"/>
        <w:jc w:val="center"/>
        <w:rPr>
          <w:rFonts w:ascii="Times New Roman" w:eastAsia="Times New Roman" w:hAnsi="Times New Roman"/>
          <w:b/>
          <w:sz w:val="20"/>
          <w:szCs w:val="20"/>
          <w:lang w:eastAsia="ru-RU"/>
        </w:rPr>
      </w:pPr>
    </w:p>
    <w:p w:rsidR="007A13D6" w:rsidRPr="007A13D6" w:rsidRDefault="007A13D6" w:rsidP="007A13D6">
      <w:pPr>
        <w:spacing w:after="0" w:line="240" w:lineRule="auto"/>
        <w:ind w:left="708"/>
        <w:jc w:val="center"/>
        <w:rPr>
          <w:rFonts w:ascii="Times New Roman" w:eastAsia="Times New Roman" w:hAnsi="Times New Roman"/>
          <w:b/>
          <w:sz w:val="24"/>
          <w:szCs w:val="24"/>
          <w:lang w:eastAsia="ru-RU"/>
        </w:rPr>
      </w:pPr>
      <w:proofErr w:type="gramStart"/>
      <w:r w:rsidRPr="007A13D6">
        <w:rPr>
          <w:rFonts w:ascii="Times New Roman" w:eastAsia="Times New Roman" w:hAnsi="Times New Roman"/>
          <w:b/>
          <w:sz w:val="24"/>
          <w:szCs w:val="24"/>
          <w:lang w:eastAsia="ru-RU"/>
        </w:rPr>
        <w:t>АДМИНИСТРАЦИЯ  МАЙДАКОВСКОГО</w:t>
      </w:r>
      <w:proofErr w:type="gramEnd"/>
      <w:r w:rsidRPr="007A13D6">
        <w:rPr>
          <w:rFonts w:ascii="Times New Roman" w:eastAsia="Times New Roman" w:hAnsi="Times New Roman"/>
          <w:b/>
          <w:sz w:val="24"/>
          <w:szCs w:val="24"/>
          <w:lang w:eastAsia="ru-RU"/>
        </w:rPr>
        <w:t xml:space="preserve">  СЕЛЬСКОГО  ПОСЕЛЕНИЯ   </w:t>
      </w:r>
      <w:r w:rsidRPr="007A13D6">
        <w:rPr>
          <w:rFonts w:ascii="Times New Roman" w:eastAsia="Times New Roman" w:hAnsi="Times New Roman"/>
          <w:b/>
          <w:sz w:val="24"/>
          <w:szCs w:val="24"/>
          <w:lang w:eastAsia="ru-RU"/>
        </w:rPr>
        <w:br/>
        <w:t>ПАЛЕХСКОГО  МУНИЦИПАЛЬНОГО  РАЙОНА</w:t>
      </w:r>
    </w:p>
    <w:p w:rsidR="007A13D6" w:rsidRPr="007A13D6" w:rsidRDefault="007A13D6" w:rsidP="007A13D6">
      <w:pPr>
        <w:spacing w:after="0" w:line="240" w:lineRule="auto"/>
        <w:jc w:val="center"/>
        <w:rPr>
          <w:rFonts w:ascii="Times New Roman" w:eastAsia="Times New Roman" w:hAnsi="Times New Roman"/>
          <w:b/>
          <w:sz w:val="28"/>
          <w:szCs w:val="28"/>
          <w:lang w:eastAsia="ru-RU"/>
        </w:rPr>
      </w:pPr>
    </w:p>
    <w:p w:rsidR="007A13D6" w:rsidRPr="007A13D6" w:rsidRDefault="007A13D6" w:rsidP="007A13D6">
      <w:pPr>
        <w:spacing w:after="0" w:line="240" w:lineRule="auto"/>
        <w:jc w:val="center"/>
        <w:rPr>
          <w:rFonts w:ascii="Times New Roman" w:eastAsia="Times New Roman" w:hAnsi="Times New Roman"/>
          <w:b/>
          <w:sz w:val="24"/>
          <w:szCs w:val="24"/>
          <w:lang w:eastAsia="ru-RU"/>
        </w:rPr>
      </w:pPr>
      <w:r w:rsidRPr="007A13D6">
        <w:rPr>
          <w:rFonts w:ascii="Times New Roman" w:eastAsia="Times New Roman" w:hAnsi="Times New Roman"/>
          <w:b/>
          <w:sz w:val="24"/>
          <w:szCs w:val="24"/>
          <w:lang w:eastAsia="ru-RU"/>
        </w:rPr>
        <w:t>П О С Т А Н О В Л Е Н И Е</w:t>
      </w:r>
    </w:p>
    <w:p w:rsidR="007A13D6" w:rsidRPr="007A13D6" w:rsidRDefault="007A13D6" w:rsidP="007A13D6">
      <w:pPr>
        <w:spacing w:after="0" w:line="240" w:lineRule="auto"/>
        <w:jc w:val="center"/>
        <w:rPr>
          <w:rFonts w:ascii="Times New Roman" w:eastAsia="Times New Roman" w:hAnsi="Times New Roman"/>
          <w:b/>
          <w:sz w:val="24"/>
          <w:szCs w:val="24"/>
          <w:lang w:eastAsia="ru-RU"/>
        </w:rPr>
      </w:pPr>
    </w:p>
    <w:p w:rsidR="007A13D6" w:rsidRPr="007A13D6" w:rsidRDefault="007A13D6" w:rsidP="007A13D6">
      <w:pPr>
        <w:spacing w:after="0" w:line="240" w:lineRule="auto"/>
        <w:jc w:val="center"/>
        <w:rPr>
          <w:rFonts w:ascii="Times New Roman" w:eastAsia="Times New Roman" w:hAnsi="Times New Roman"/>
          <w:b/>
          <w:sz w:val="24"/>
          <w:szCs w:val="24"/>
          <w:lang w:eastAsia="ru-RU"/>
        </w:rPr>
      </w:pPr>
      <w:r w:rsidRPr="007A13D6">
        <w:rPr>
          <w:rFonts w:ascii="Times New Roman" w:eastAsia="Times New Roman" w:hAnsi="Times New Roman"/>
          <w:b/>
          <w:sz w:val="24"/>
          <w:szCs w:val="24"/>
          <w:lang w:eastAsia="ru-RU"/>
        </w:rPr>
        <w:t xml:space="preserve"> </w:t>
      </w:r>
      <w:r w:rsidR="00F43906">
        <w:rPr>
          <w:rFonts w:ascii="Times New Roman" w:eastAsia="Times New Roman" w:hAnsi="Times New Roman"/>
          <w:b/>
          <w:sz w:val="24"/>
          <w:szCs w:val="24"/>
          <w:lang w:eastAsia="ru-RU"/>
        </w:rPr>
        <w:t>04.02</w:t>
      </w:r>
      <w:r w:rsidR="00692EBF">
        <w:rPr>
          <w:rFonts w:ascii="Times New Roman" w:eastAsia="Times New Roman" w:hAnsi="Times New Roman"/>
          <w:b/>
          <w:sz w:val="24"/>
          <w:szCs w:val="24"/>
          <w:lang w:eastAsia="ru-RU"/>
        </w:rPr>
        <w:t>.</w:t>
      </w:r>
      <w:r w:rsidR="00F43906">
        <w:rPr>
          <w:rFonts w:ascii="Times New Roman" w:eastAsia="Times New Roman" w:hAnsi="Times New Roman"/>
          <w:b/>
          <w:sz w:val="24"/>
          <w:szCs w:val="24"/>
          <w:lang w:eastAsia="ru-RU"/>
        </w:rPr>
        <w:t>2021</w:t>
      </w:r>
      <w:r w:rsidRPr="007A13D6">
        <w:rPr>
          <w:rFonts w:ascii="Times New Roman" w:eastAsia="Times New Roman" w:hAnsi="Times New Roman"/>
          <w:b/>
          <w:sz w:val="24"/>
          <w:szCs w:val="24"/>
          <w:lang w:eastAsia="ru-RU"/>
        </w:rPr>
        <w:t xml:space="preserve"> </w:t>
      </w:r>
      <w:proofErr w:type="gramStart"/>
      <w:r w:rsidRPr="00966A65">
        <w:rPr>
          <w:rFonts w:ascii="Times New Roman" w:eastAsia="Times New Roman" w:hAnsi="Times New Roman"/>
          <w:b/>
          <w:sz w:val="24"/>
          <w:szCs w:val="24"/>
          <w:lang w:eastAsia="ru-RU"/>
        </w:rPr>
        <w:t xml:space="preserve">года  </w:t>
      </w:r>
      <w:r w:rsidR="00966A65">
        <w:rPr>
          <w:rFonts w:ascii="Times New Roman" w:eastAsia="Times New Roman" w:hAnsi="Times New Roman"/>
          <w:b/>
          <w:sz w:val="24"/>
          <w:szCs w:val="24"/>
          <w:lang w:eastAsia="ru-RU"/>
        </w:rPr>
        <w:t>№</w:t>
      </w:r>
      <w:proofErr w:type="gramEnd"/>
      <w:r w:rsidR="00F43906">
        <w:rPr>
          <w:rFonts w:ascii="Times New Roman" w:eastAsia="Times New Roman" w:hAnsi="Times New Roman"/>
          <w:b/>
          <w:sz w:val="24"/>
          <w:szCs w:val="24"/>
          <w:lang w:eastAsia="ru-RU"/>
        </w:rPr>
        <w:t xml:space="preserve"> 9</w:t>
      </w:r>
    </w:p>
    <w:p w:rsidR="007A13D6" w:rsidRPr="007A13D6" w:rsidRDefault="007A13D6" w:rsidP="007A13D6">
      <w:pPr>
        <w:spacing w:after="0" w:line="240" w:lineRule="auto"/>
        <w:ind w:firstLine="708"/>
        <w:rPr>
          <w:rFonts w:ascii="Times New Roman" w:eastAsia="Times New Roman" w:hAnsi="Times New Roman"/>
          <w:sz w:val="24"/>
          <w:szCs w:val="24"/>
          <w:lang w:eastAsia="ru-RU"/>
        </w:rPr>
      </w:pPr>
    </w:p>
    <w:p w:rsidR="007A13D6" w:rsidRPr="00FB77B8" w:rsidRDefault="00F43906" w:rsidP="007A13D6">
      <w:pPr>
        <w:widowControl w:val="0"/>
        <w:autoSpaceDE w:val="0"/>
        <w:autoSpaceDN w:val="0"/>
        <w:adjustRightInd w:val="0"/>
        <w:spacing w:after="0" w:line="240" w:lineRule="auto"/>
        <w:jc w:val="center"/>
        <w:rPr>
          <w:rFonts w:ascii="Times New Roman" w:hAnsi="Times New Roman"/>
          <w:b/>
          <w:bCs/>
          <w:sz w:val="24"/>
          <w:szCs w:val="24"/>
        </w:rPr>
      </w:pPr>
      <w:r w:rsidRPr="00FB77B8">
        <w:rPr>
          <w:rFonts w:ascii="Times New Roman" w:hAnsi="Times New Roman"/>
          <w:b/>
          <w:bCs/>
          <w:sz w:val="24"/>
          <w:szCs w:val="24"/>
        </w:rPr>
        <w:t xml:space="preserve">О внесении изменений и дополнений в постановление администрации </w:t>
      </w:r>
      <w:proofErr w:type="spellStart"/>
      <w:r w:rsidRPr="00FB77B8">
        <w:rPr>
          <w:rFonts w:ascii="Times New Roman" w:hAnsi="Times New Roman"/>
          <w:b/>
          <w:bCs/>
          <w:sz w:val="24"/>
          <w:szCs w:val="24"/>
        </w:rPr>
        <w:t>Майдаковского</w:t>
      </w:r>
      <w:proofErr w:type="spellEnd"/>
      <w:r w:rsidRPr="00FB77B8">
        <w:rPr>
          <w:rFonts w:ascii="Times New Roman" w:hAnsi="Times New Roman"/>
          <w:b/>
          <w:bCs/>
          <w:sz w:val="24"/>
          <w:szCs w:val="24"/>
        </w:rPr>
        <w:t xml:space="preserve"> сельского поселения № 58 от 19.10.2020 г. «</w:t>
      </w:r>
      <w:r w:rsidR="007A13D6" w:rsidRPr="00FB77B8">
        <w:rPr>
          <w:rFonts w:ascii="Times New Roman" w:hAnsi="Times New Roman"/>
          <w:b/>
          <w:bCs/>
          <w:sz w:val="24"/>
          <w:szCs w:val="24"/>
        </w:rPr>
        <w:t>Об утверждении административного регламента предоставления муниципальной услуги «Выдача разрешения на размещение (установку) нестационарного торгового объекта»</w:t>
      </w:r>
      <w:r w:rsidRPr="00FB77B8">
        <w:rPr>
          <w:rFonts w:ascii="Times New Roman" w:hAnsi="Times New Roman"/>
          <w:b/>
          <w:bCs/>
          <w:sz w:val="24"/>
          <w:szCs w:val="24"/>
        </w:rPr>
        <w:t>»</w:t>
      </w:r>
      <w:r w:rsidR="007A13D6" w:rsidRPr="00FB77B8">
        <w:rPr>
          <w:rFonts w:ascii="Times New Roman" w:hAnsi="Times New Roman"/>
          <w:b/>
          <w:bCs/>
          <w:sz w:val="24"/>
          <w:szCs w:val="24"/>
        </w:rPr>
        <w:t xml:space="preserve"> </w:t>
      </w:r>
    </w:p>
    <w:p w:rsidR="007A13D6" w:rsidRPr="007A13D6" w:rsidRDefault="00FB77B8" w:rsidP="007A13D6">
      <w:pPr>
        <w:spacing w:before="100" w:beforeAutospacing="1" w:after="100" w:afterAutospacing="1" w:line="240" w:lineRule="auto"/>
        <w:ind w:firstLine="709"/>
        <w:jc w:val="both"/>
        <w:rPr>
          <w:rFonts w:ascii="Times New Roman" w:eastAsia="Times New Roman" w:hAnsi="Times New Roman"/>
          <w:sz w:val="24"/>
          <w:szCs w:val="24"/>
          <w:lang w:eastAsia="ru-RU"/>
        </w:rPr>
      </w:pPr>
      <w:r>
        <w:rPr>
          <w:rFonts w:ascii="Times New Roman" w:hAnsi="Times New Roman"/>
          <w:color w:val="000000"/>
          <w:sz w:val="24"/>
          <w:szCs w:val="24"/>
        </w:rPr>
        <w:t>Рассмотрев экспертное заключение № 181 от 27.01.2021 г. о проведении правовой экспертизы</w:t>
      </w:r>
      <w:r w:rsidRPr="007A13D6">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постановления № 58 от 19.10.2020 г.</w:t>
      </w:r>
      <w:r w:rsidRPr="00FB77B8">
        <w:rPr>
          <w:rFonts w:ascii="Times New Roman" w:hAnsi="Times New Roman"/>
          <w:b/>
          <w:bCs/>
        </w:rPr>
        <w:t xml:space="preserve"> </w:t>
      </w:r>
      <w:r w:rsidRPr="00FB77B8">
        <w:rPr>
          <w:rFonts w:ascii="Times New Roman" w:hAnsi="Times New Roman"/>
          <w:bCs/>
        </w:rPr>
        <w:t>«Об утверждении административного регламента предоставления муниципальной услуги «Выдача разрешения на размещение (установку) нестационарного торгового объекта»»</w:t>
      </w:r>
      <w:r>
        <w:rPr>
          <w:rFonts w:ascii="Times New Roman" w:hAnsi="Times New Roman"/>
          <w:bCs/>
        </w:rPr>
        <w:t>, руководствуясь</w:t>
      </w:r>
      <w:r w:rsidR="007A13D6" w:rsidRPr="007A13D6">
        <w:rPr>
          <w:rFonts w:ascii="Times New Roman" w:eastAsiaTheme="minorEastAsia" w:hAnsi="Times New Roman"/>
          <w:sz w:val="24"/>
          <w:szCs w:val="24"/>
          <w:lang w:eastAsia="ru-RU"/>
        </w:rPr>
        <w:t xml:space="preserve"> </w:t>
      </w:r>
      <w:hyperlink r:id="rId8" w:history="1">
        <w:r w:rsidR="007A13D6" w:rsidRPr="007A13D6">
          <w:rPr>
            <w:rFonts w:ascii="Times New Roman" w:eastAsiaTheme="minorEastAsia" w:hAnsi="Times New Roman"/>
            <w:sz w:val="24"/>
            <w:szCs w:val="24"/>
            <w:lang w:eastAsia="ru-RU"/>
          </w:rPr>
          <w:t>Федеральным законом</w:t>
        </w:r>
      </w:hyperlink>
      <w:r w:rsidR="007A13D6" w:rsidRPr="007A13D6">
        <w:rPr>
          <w:rFonts w:ascii="Times New Roman" w:eastAsiaTheme="minorEastAsia" w:hAnsi="Times New Roman"/>
          <w:sz w:val="24"/>
          <w:szCs w:val="24"/>
          <w:lang w:eastAsia="ru-RU"/>
        </w:rPr>
        <w:t xml:space="preserve"> от 06.10.2003 № 131-ФЗ «Об общих принципах организации местного самоуправления в Российской Федерации», </w:t>
      </w:r>
      <w:hyperlink r:id="rId9" w:history="1">
        <w:r w:rsidR="007A13D6" w:rsidRPr="007A13D6">
          <w:rPr>
            <w:rFonts w:ascii="Times New Roman" w:eastAsiaTheme="minorEastAsia" w:hAnsi="Times New Roman"/>
            <w:sz w:val="24"/>
            <w:szCs w:val="24"/>
            <w:lang w:eastAsia="ru-RU"/>
          </w:rPr>
          <w:t>Федеральным законом</w:t>
        </w:r>
      </w:hyperlink>
      <w:r w:rsidR="007A13D6" w:rsidRPr="007A13D6">
        <w:rPr>
          <w:rFonts w:ascii="Times New Roman" w:eastAsiaTheme="minorEastAsia" w:hAnsi="Times New Roman"/>
          <w:sz w:val="24"/>
          <w:szCs w:val="24"/>
          <w:lang w:eastAsia="ru-RU"/>
        </w:rPr>
        <w:t xml:space="preserve"> от 27.07.2010 №210-ФЗ «Об организации предоставления государственных и муниципальных услуг», </w:t>
      </w:r>
      <w:hyperlink r:id="rId10" w:history="1">
        <w:r w:rsidR="007A13D6" w:rsidRPr="007A13D6">
          <w:rPr>
            <w:rFonts w:ascii="Times New Roman" w:eastAsiaTheme="minorEastAsia" w:hAnsi="Times New Roman"/>
            <w:sz w:val="24"/>
            <w:szCs w:val="24"/>
            <w:lang w:eastAsia="ru-RU"/>
          </w:rPr>
          <w:t>постановлением</w:t>
        </w:r>
      </w:hyperlink>
      <w:r w:rsidR="007A13D6" w:rsidRPr="007A13D6">
        <w:rPr>
          <w:rFonts w:ascii="Times New Roman" w:eastAsiaTheme="minorEastAsia" w:hAnsi="Times New Roman"/>
          <w:sz w:val="24"/>
          <w:szCs w:val="24"/>
          <w:lang w:eastAsia="ru-RU"/>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r w:rsidR="007A13D6" w:rsidRPr="007A13D6">
        <w:rPr>
          <w:rFonts w:ascii="Times New Roman" w:eastAsia="Times New Roman" w:hAnsi="Times New Roman"/>
          <w:kern w:val="2"/>
          <w:sz w:val="24"/>
          <w:szCs w:val="24"/>
          <w:lang w:eastAsia="ru-RU"/>
        </w:rPr>
        <w:t xml:space="preserve">, </w:t>
      </w:r>
      <w:r w:rsidR="007A13D6" w:rsidRPr="007A13D6">
        <w:rPr>
          <w:rFonts w:ascii="Times New Roman" w:eastAsia="Times New Roman" w:hAnsi="Times New Roman"/>
          <w:sz w:val="24"/>
          <w:szCs w:val="24"/>
          <w:lang w:eastAsia="ru-RU"/>
        </w:rPr>
        <w:t xml:space="preserve">Уставом </w:t>
      </w:r>
      <w:proofErr w:type="spellStart"/>
      <w:r w:rsidR="007A13D6" w:rsidRPr="007A13D6">
        <w:rPr>
          <w:rFonts w:ascii="Times New Roman" w:eastAsia="Times New Roman" w:hAnsi="Times New Roman"/>
          <w:sz w:val="24"/>
          <w:szCs w:val="24"/>
          <w:lang w:eastAsia="ru-RU"/>
        </w:rPr>
        <w:t>Майдаковского</w:t>
      </w:r>
      <w:proofErr w:type="spellEnd"/>
      <w:r w:rsidR="007A13D6" w:rsidRPr="007A13D6">
        <w:rPr>
          <w:rFonts w:ascii="Times New Roman" w:eastAsia="Times New Roman" w:hAnsi="Times New Roman"/>
          <w:sz w:val="24"/>
          <w:szCs w:val="24"/>
          <w:lang w:eastAsia="ru-RU"/>
        </w:rPr>
        <w:t xml:space="preserve"> сельского поселения, администрация </w:t>
      </w:r>
      <w:proofErr w:type="spellStart"/>
      <w:r w:rsidR="007A13D6" w:rsidRPr="007A13D6">
        <w:rPr>
          <w:rFonts w:ascii="Times New Roman" w:eastAsia="Times New Roman" w:hAnsi="Times New Roman"/>
          <w:sz w:val="24"/>
          <w:szCs w:val="24"/>
          <w:lang w:eastAsia="ru-RU"/>
        </w:rPr>
        <w:t>Майдаковского</w:t>
      </w:r>
      <w:proofErr w:type="spellEnd"/>
      <w:r w:rsidR="007A13D6" w:rsidRPr="007A13D6">
        <w:rPr>
          <w:rFonts w:ascii="Times New Roman" w:eastAsia="Times New Roman" w:hAnsi="Times New Roman"/>
          <w:sz w:val="24"/>
          <w:szCs w:val="24"/>
          <w:lang w:eastAsia="ru-RU"/>
        </w:rPr>
        <w:t xml:space="preserve"> сельского поселения</w:t>
      </w:r>
    </w:p>
    <w:p w:rsidR="007A13D6" w:rsidRPr="007A13D6" w:rsidRDefault="007A13D6" w:rsidP="007A13D6">
      <w:pPr>
        <w:spacing w:before="100" w:beforeAutospacing="1" w:after="100" w:afterAutospacing="1" w:line="240" w:lineRule="auto"/>
        <w:jc w:val="center"/>
        <w:rPr>
          <w:rFonts w:ascii="Times New Roman" w:eastAsia="Times New Roman" w:hAnsi="Times New Roman"/>
          <w:sz w:val="24"/>
          <w:szCs w:val="24"/>
          <w:lang w:eastAsia="ru-RU"/>
        </w:rPr>
      </w:pPr>
      <w:r w:rsidRPr="007A13D6">
        <w:rPr>
          <w:rFonts w:ascii="Times New Roman" w:eastAsia="Times New Roman" w:hAnsi="Times New Roman"/>
          <w:sz w:val="24"/>
          <w:szCs w:val="24"/>
          <w:lang w:eastAsia="ru-RU"/>
        </w:rPr>
        <w:t>ПОСТАНОВЛЯЕТ:</w:t>
      </w:r>
    </w:p>
    <w:p w:rsidR="00EF6517" w:rsidRPr="00B72759" w:rsidRDefault="00EF6517" w:rsidP="00EF6517">
      <w:pPr>
        <w:widowControl w:val="0"/>
        <w:autoSpaceDE w:val="0"/>
        <w:autoSpaceDN w:val="0"/>
        <w:adjustRightInd w:val="0"/>
        <w:spacing w:after="0" w:line="240" w:lineRule="auto"/>
        <w:jc w:val="center"/>
        <w:rPr>
          <w:rFonts w:ascii="Times New Roman" w:hAnsi="Times New Roman"/>
          <w:b/>
          <w:bCs/>
        </w:rPr>
      </w:pPr>
    </w:p>
    <w:p w:rsidR="000F18F3" w:rsidRDefault="00FB77B8" w:rsidP="000F18F3">
      <w:pPr>
        <w:pStyle w:val="af3"/>
        <w:widowControl w:val="0"/>
        <w:numPr>
          <w:ilvl w:val="0"/>
          <w:numId w:val="2"/>
        </w:numPr>
        <w:autoSpaceDE w:val="0"/>
        <w:autoSpaceDN w:val="0"/>
        <w:adjustRightInd w:val="0"/>
        <w:spacing w:after="0" w:line="240" w:lineRule="auto"/>
        <w:ind w:left="0" w:firstLine="600"/>
        <w:jc w:val="both"/>
        <w:rPr>
          <w:rFonts w:ascii="Times New Roman" w:hAnsi="Times New Roman"/>
          <w:bCs/>
          <w:sz w:val="24"/>
          <w:szCs w:val="24"/>
        </w:rPr>
      </w:pPr>
      <w:bookmarkStart w:id="0" w:name="sub_1"/>
      <w:r w:rsidRPr="000F18F3">
        <w:rPr>
          <w:rFonts w:ascii="Times New Roman" w:eastAsiaTheme="minorEastAsia" w:hAnsi="Times New Roman"/>
          <w:sz w:val="24"/>
          <w:szCs w:val="24"/>
          <w:lang w:eastAsia="ru-RU"/>
        </w:rPr>
        <w:t xml:space="preserve">Внести изменения и дополнения в </w:t>
      </w:r>
      <w:r w:rsidRPr="000F18F3">
        <w:rPr>
          <w:rFonts w:ascii="Times New Roman" w:hAnsi="Times New Roman"/>
          <w:bCs/>
          <w:sz w:val="24"/>
          <w:szCs w:val="24"/>
        </w:rPr>
        <w:t xml:space="preserve">постановление администрации </w:t>
      </w:r>
      <w:proofErr w:type="spellStart"/>
      <w:r w:rsidRPr="000F18F3">
        <w:rPr>
          <w:rFonts w:ascii="Times New Roman" w:hAnsi="Times New Roman"/>
          <w:bCs/>
          <w:sz w:val="24"/>
          <w:szCs w:val="24"/>
        </w:rPr>
        <w:t>Майдаковского</w:t>
      </w:r>
      <w:proofErr w:type="spellEnd"/>
      <w:r w:rsidRPr="000F18F3">
        <w:rPr>
          <w:rFonts w:ascii="Times New Roman" w:hAnsi="Times New Roman"/>
          <w:bCs/>
          <w:sz w:val="24"/>
          <w:szCs w:val="24"/>
        </w:rPr>
        <w:t xml:space="preserve"> сельского поселения № 58 от 19.10.2020 г. «Об утверждении административного регламента предоставления муниципальной услуги «Выдача разрешения на размещение (установку) нестационарного торгового объекта»»</w:t>
      </w:r>
      <w:r w:rsidR="000F18F3" w:rsidRPr="000F18F3">
        <w:rPr>
          <w:rFonts w:ascii="Times New Roman" w:hAnsi="Times New Roman"/>
          <w:bCs/>
          <w:sz w:val="24"/>
          <w:szCs w:val="24"/>
        </w:rPr>
        <w:t>, а именно:</w:t>
      </w:r>
    </w:p>
    <w:p w:rsidR="00AE3F26" w:rsidRPr="000F18F3" w:rsidRDefault="00AE3F26" w:rsidP="00AE3F26">
      <w:pPr>
        <w:pStyle w:val="af3"/>
        <w:widowControl w:val="0"/>
        <w:autoSpaceDE w:val="0"/>
        <w:autoSpaceDN w:val="0"/>
        <w:adjustRightInd w:val="0"/>
        <w:spacing w:after="0" w:line="240" w:lineRule="auto"/>
        <w:ind w:left="600"/>
        <w:jc w:val="both"/>
        <w:rPr>
          <w:rFonts w:ascii="Times New Roman" w:hAnsi="Times New Roman"/>
          <w:bCs/>
          <w:sz w:val="24"/>
          <w:szCs w:val="24"/>
        </w:rPr>
      </w:pPr>
    </w:p>
    <w:p w:rsidR="00AE3F26" w:rsidRDefault="000F18F3" w:rsidP="00AE3F26">
      <w:pPr>
        <w:spacing w:after="0" w:line="240" w:lineRule="auto"/>
        <w:jc w:val="both"/>
        <w:rPr>
          <w:rFonts w:ascii="Times New Roman" w:hAnsi="Times New Roman"/>
        </w:rPr>
      </w:pPr>
      <w:bookmarkStart w:id="1" w:name="sub_3"/>
      <w:bookmarkEnd w:id="0"/>
      <w:r>
        <w:rPr>
          <w:rFonts w:ascii="Times New Roman" w:hAnsi="Times New Roman"/>
        </w:rPr>
        <w:t xml:space="preserve">- раздел </w:t>
      </w:r>
      <w:r>
        <w:rPr>
          <w:rFonts w:ascii="Times New Roman" w:hAnsi="Times New Roman"/>
          <w:lang w:val="en-US"/>
        </w:rPr>
        <w:t>II</w:t>
      </w:r>
      <w:r w:rsidRPr="00AE3F26">
        <w:rPr>
          <w:rFonts w:ascii="Times New Roman" w:hAnsi="Times New Roman"/>
        </w:rPr>
        <w:t xml:space="preserve"> </w:t>
      </w:r>
      <w:r>
        <w:rPr>
          <w:rFonts w:ascii="Times New Roman" w:hAnsi="Times New Roman"/>
        </w:rPr>
        <w:t>дополнить абзацем «Показатели</w:t>
      </w:r>
      <w:r w:rsidR="00AE3F26">
        <w:rPr>
          <w:rFonts w:ascii="Times New Roman" w:hAnsi="Times New Roman"/>
        </w:rPr>
        <w:t xml:space="preserve"> доступности и качества муниципальной услуги. </w:t>
      </w:r>
    </w:p>
    <w:p w:rsidR="00AE3F26" w:rsidRPr="00AE3F26" w:rsidRDefault="00AE3F26" w:rsidP="00AE3F26">
      <w:pPr>
        <w:spacing w:after="0" w:line="240" w:lineRule="auto"/>
        <w:contextualSpacing/>
        <w:jc w:val="both"/>
        <w:rPr>
          <w:rFonts w:ascii="Times New Roman" w:eastAsia="Times New Roman" w:hAnsi="Times New Roman"/>
          <w:sz w:val="24"/>
          <w:szCs w:val="24"/>
          <w:lang w:eastAsia="ru-RU"/>
        </w:rPr>
      </w:pPr>
      <w:r>
        <w:rPr>
          <w:rFonts w:ascii="Times New Roman" w:hAnsi="Times New Roman"/>
        </w:rPr>
        <w:t xml:space="preserve">2.16. </w:t>
      </w:r>
      <w:r w:rsidRPr="00AE3F26">
        <w:rPr>
          <w:rFonts w:ascii="Times New Roman" w:eastAsia="Times New Roman" w:hAnsi="Times New Roman"/>
          <w:sz w:val="24"/>
          <w:szCs w:val="24"/>
          <w:lang w:eastAsia="ru-RU"/>
        </w:rPr>
        <w:t>Показателями доступности муниципальной услуги являются:</w:t>
      </w:r>
    </w:p>
    <w:p w:rsidR="00AE3F26" w:rsidRDefault="00AE3F26" w:rsidP="00AE3F26">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1)</w:t>
      </w:r>
      <w:r w:rsidR="006D0C6E">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информированность заявителя о получении муниципальной услуги (содержание, порядок и условия ее получения), в том числе в сети Интернет;</w:t>
      </w:r>
    </w:p>
    <w:p w:rsidR="00AE3F26" w:rsidRDefault="00AE3F26" w:rsidP="00AE3F26">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2)</w:t>
      </w:r>
      <w:r w:rsidR="006D0C6E">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комфортность ожидания при предоставлении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AE3F26" w:rsidRDefault="00AE3F26" w:rsidP="00AE3F26">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3)</w:t>
      </w:r>
      <w:r w:rsidR="006D0C6E">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транспортная и пешеходная доступность Исполнительного комитета, осуществляющего предоставление муниципальной услуги;</w:t>
      </w:r>
    </w:p>
    <w:p w:rsidR="00AE3F26" w:rsidRDefault="00AE3F26" w:rsidP="00AE3F26">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4)</w:t>
      </w:r>
      <w:r w:rsidR="006D0C6E">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AE3F26" w:rsidRPr="00AE3F26" w:rsidRDefault="00AE3F26" w:rsidP="00AE3F26">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5)</w:t>
      </w:r>
      <w:r w:rsidR="006D0C6E">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возможность обжалования действий (бездействия) и решений, осуществляемых и принятых в ходе предоставления муниципальной услуги в досудебном и судебном порядке.</w:t>
      </w:r>
    </w:p>
    <w:p w:rsidR="00AE3F26" w:rsidRDefault="00AE3F26" w:rsidP="00AE3F26">
      <w:pPr>
        <w:spacing w:after="160" w:line="259"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2.17</w:t>
      </w:r>
      <w:r w:rsidRPr="00AE3F26">
        <w:rPr>
          <w:rFonts w:ascii="Times New Roman" w:eastAsia="Times New Roman" w:hAnsi="Times New Roman"/>
          <w:sz w:val="24"/>
          <w:szCs w:val="24"/>
          <w:lang w:eastAsia="ru-RU"/>
        </w:rPr>
        <w:t>.Показателями качества муниципальной услуги являются:</w:t>
      </w:r>
    </w:p>
    <w:p w:rsidR="00AE3F26" w:rsidRDefault="00AE3F26" w:rsidP="00AE3F26">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1)</w:t>
      </w:r>
      <w:r w:rsidR="006D0C6E">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наличие информационной системы, автоматизирующей процесс предоставления услуги; 2)</w:t>
      </w:r>
      <w:r w:rsidR="006D0C6E">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соблюдение сроков предоставления муниципальной услуги;</w:t>
      </w:r>
    </w:p>
    <w:p w:rsidR="00AE3F26" w:rsidRDefault="00AE3F26" w:rsidP="00AE3F26">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lastRenderedPageBreak/>
        <w:t>3)</w:t>
      </w:r>
      <w:r w:rsidR="006D0C6E">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доля заявителей, удовлетворенных качеством предоставления услуги, от общего числа заявителей;</w:t>
      </w:r>
    </w:p>
    <w:p w:rsidR="00AE3F26" w:rsidRDefault="00AE3F26" w:rsidP="00AE3F26">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4)</w:t>
      </w:r>
      <w:r w:rsidR="006D0C6E">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количество обоснованных жалоб на нарушение административного регламента предоставления услуги;</w:t>
      </w:r>
    </w:p>
    <w:p w:rsidR="00AE3F26" w:rsidRDefault="00AE3F26" w:rsidP="00AE3F26">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5)</w:t>
      </w:r>
      <w:r w:rsidR="006D0C6E">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доля обоснованных жалоб от общего количества обращений за получением услуги;</w:t>
      </w:r>
    </w:p>
    <w:p w:rsidR="00AE3F26" w:rsidRDefault="00AE3F26" w:rsidP="00AE3F26">
      <w:pPr>
        <w:spacing w:after="160" w:line="259"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6)</w:t>
      </w:r>
      <w:r w:rsidR="006D0C6E">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количество обращений в судебные органы для обжалования действий (бездействия) и (или) решений должностных лиц при предоставлении услуги.</w:t>
      </w:r>
    </w:p>
    <w:p w:rsidR="00AE3F26" w:rsidRDefault="00AE3F26" w:rsidP="00AF4A31">
      <w:pPr>
        <w:spacing w:after="160" w:line="240" w:lineRule="auto"/>
        <w:contextualSpacing/>
        <w:jc w:val="both"/>
        <w:rPr>
          <w:rFonts w:ascii="Times New Roman" w:eastAsia="Times New Roman" w:hAnsi="Times New Roman"/>
          <w:sz w:val="24"/>
          <w:szCs w:val="24"/>
          <w:lang w:eastAsia="ru-RU"/>
        </w:rPr>
      </w:pPr>
      <w:r w:rsidRPr="00AE3F26">
        <w:rPr>
          <w:rFonts w:ascii="Times New Roman" w:eastAsia="Times New Roman" w:hAnsi="Times New Roman"/>
          <w:sz w:val="24"/>
          <w:szCs w:val="24"/>
          <w:lang w:eastAsia="ru-RU"/>
        </w:rPr>
        <w:t>7)</w:t>
      </w:r>
      <w:r w:rsidR="006D0C6E">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создание условий инвалидам для беспрепятственного доступа к муниципальным услугам наравне с другими гражданами:</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колясок);сопровождение инвалидов, имеющих стойкие расстройства функции зрения и самостоятельного передвижения, и оказание им помощи;</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оборудование на прилегающих к зданию территориях мест для парковки автотранспортных средств инвалидов;</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регламентом ее предоставления документов, в совершении ими других необходимых для получения услуги действий;</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надлежащее размещение носителей информации о порядке предоставления муниципальной услуги, ее оформлении в доступной для инвалидов форме с учетом ограничений их жизнедеятельности;</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обеспечение допуска к месту предоставления муниципальной услуги собаки-проводника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No386н «Об утверждении формы документа, подтверждающего специальное обучение собаки-проводника, и порядка его выдачи»;</w:t>
      </w:r>
      <w:r>
        <w:rPr>
          <w:rFonts w:ascii="Times New Roman" w:eastAsia="Times New Roman" w:hAnsi="Times New Roman"/>
          <w:sz w:val="24"/>
          <w:szCs w:val="24"/>
          <w:lang w:eastAsia="ru-RU"/>
        </w:rPr>
        <w:t xml:space="preserve"> </w:t>
      </w:r>
      <w:r w:rsidRPr="00AE3F26">
        <w:rPr>
          <w:rFonts w:ascii="Times New Roman" w:eastAsia="Times New Roman" w:hAnsi="Times New Roman"/>
          <w:sz w:val="24"/>
          <w:szCs w:val="24"/>
          <w:lang w:eastAsia="ru-RU"/>
        </w:rPr>
        <w:t>оказание специалистами, предоставляющими муниципальные услуги населению иной необходимой инвалидам помощи в преодолении барьеров, мешающих получению ими усл</w:t>
      </w:r>
      <w:r w:rsidR="009D52CC">
        <w:rPr>
          <w:rFonts w:ascii="Times New Roman" w:eastAsia="Times New Roman" w:hAnsi="Times New Roman"/>
          <w:sz w:val="24"/>
          <w:szCs w:val="24"/>
          <w:lang w:eastAsia="ru-RU"/>
        </w:rPr>
        <w:t>уг наравне с другими гражданами».</w:t>
      </w:r>
    </w:p>
    <w:p w:rsidR="006D0C6E" w:rsidRDefault="006D0C6E" w:rsidP="00AE3F26">
      <w:pPr>
        <w:spacing w:after="160" w:line="259" w:lineRule="auto"/>
        <w:contextualSpacing/>
        <w:jc w:val="both"/>
        <w:rPr>
          <w:rFonts w:ascii="Times New Roman" w:eastAsia="Times New Roman" w:hAnsi="Times New Roman"/>
          <w:sz w:val="24"/>
          <w:szCs w:val="24"/>
          <w:lang w:eastAsia="ru-RU"/>
        </w:rPr>
      </w:pPr>
    </w:p>
    <w:p w:rsidR="009D52CC" w:rsidRPr="009D52CC" w:rsidRDefault="006D0C6E" w:rsidP="00AF4A31">
      <w:pPr>
        <w:widowControl w:val="0"/>
        <w:autoSpaceDE w:val="0"/>
        <w:autoSpaceDN w:val="0"/>
        <w:adjustRightInd w:val="0"/>
        <w:spacing w:after="0" w:line="240" w:lineRule="auto"/>
        <w:jc w:val="both"/>
        <w:outlineLvl w:val="1"/>
        <w:rPr>
          <w:rFonts w:ascii="Times New Roman" w:hAnsi="Times New Roman"/>
          <w:color w:val="000000"/>
          <w:sz w:val="24"/>
          <w:szCs w:val="24"/>
          <w:lang w:eastAsia="ru-RU"/>
        </w:rPr>
      </w:pPr>
      <w:r>
        <w:rPr>
          <w:rFonts w:ascii="Times New Roman" w:eastAsia="Times New Roman" w:hAnsi="Times New Roman"/>
          <w:sz w:val="24"/>
          <w:szCs w:val="24"/>
          <w:lang w:eastAsia="ru-RU"/>
        </w:rPr>
        <w:t xml:space="preserve">- раздел </w:t>
      </w:r>
      <w:r>
        <w:rPr>
          <w:rFonts w:ascii="Times New Roman" w:eastAsia="Times New Roman" w:hAnsi="Times New Roman"/>
          <w:sz w:val="24"/>
          <w:szCs w:val="24"/>
          <w:lang w:val="en-US" w:eastAsia="ru-RU"/>
        </w:rPr>
        <w:t>III</w:t>
      </w:r>
      <w:r w:rsidRPr="009D52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изложить в следующей редакции</w:t>
      </w:r>
      <w:r w:rsidR="009D52CC" w:rsidRPr="009D52CC">
        <w:rPr>
          <w:rFonts w:ascii="Times New Roman" w:eastAsia="Times New Roman" w:hAnsi="Times New Roman"/>
          <w:sz w:val="24"/>
          <w:szCs w:val="24"/>
          <w:lang w:eastAsia="ru-RU"/>
        </w:rPr>
        <w:t xml:space="preserve">: </w:t>
      </w:r>
      <w:r w:rsidR="009D52CC">
        <w:rPr>
          <w:rFonts w:ascii="Times New Roman" w:eastAsia="Times New Roman" w:hAnsi="Times New Roman"/>
          <w:sz w:val="24"/>
          <w:szCs w:val="24"/>
          <w:lang w:eastAsia="ru-RU"/>
        </w:rPr>
        <w:t>«</w:t>
      </w:r>
      <w:r w:rsidR="009D52CC" w:rsidRPr="009D52CC">
        <w:rPr>
          <w:rFonts w:ascii="Times New Roman" w:hAnsi="Times New Roman"/>
          <w:color w:val="000000"/>
          <w:sz w:val="24"/>
          <w:szCs w:val="24"/>
          <w:lang w:eastAsia="ru-RU"/>
        </w:rPr>
        <w:t>3. Состав, последовательность и сроки выполнения административных процедур, требования к порядку их выполнения,</w:t>
      </w:r>
      <w:r w:rsidR="009D52CC">
        <w:rPr>
          <w:rFonts w:ascii="Times New Roman" w:hAnsi="Times New Roman"/>
          <w:color w:val="000000"/>
          <w:sz w:val="24"/>
          <w:szCs w:val="24"/>
          <w:lang w:eastAsia="ru-RU"/>
        </w:rPr>
        <w:t xml:space="preserve"> </w:t>
      </w:r>
      <w:r w:rsidR="009D52CC" w:rsidRPr="009D52CC">
        <w:rPr>
          <w:rFonts w:ascii="Times New Roman" w:hAnsi="Times New Roman"/>
          <w:color w:val="000000"/>
          <w:sz w:val="24"/>
          <w:szCs w:val="24"/>
          <w:lang w:eastAsia="ru-RU"/>
        </w:rPr>
        <w:t>в том числе особенности выполнения административных процедур</w:t>
      </w:r>
      <w:r w:rsidR="009D52CC">
        <w:rPr>
          <w:rFonts w:ascii="Times New Roman" w:hAnsi="Times New Roman"/>
          <w:color w:val="000000"/>
          <w:sz w:val="24"/>
          <w:szCs w:val="24"/>
          <w:lang w:eastAsia="ru-RU"/>
        </w:rPr>
        <w:t xml:space="preserve"> </w:t>
      </w:r>
      <w:r w:rsidR="009D52CC" w:rsidRPr="009D52CC">
        <w:rPr>
          <w:rFonts w:ascii="Times New Roman" w:hAnsi="Times New Roman"/>
          <w:color w:val="000000"/>
          <w:sz w:val="24"/>
          <w:szCs w:val="24"/>
          <w:lang w:eastAsia="ru-RU"/>
        </w:rPr>
        <w:t>в электронной форме, а также особенности выполнения административных процедур в многофункциональных центрах</w:t>
      </w:r>
    </w:p>
    <w:p w:rsidR="009D52CC" w:rsidRPr="009D52CC" w:rsidRDefault="009D52CC" w:rsidP="009D52CC">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2" w:name="P228"/>
      <w:bookmarkEnd w:id="2"/>
      <w:r w:rsidRPr="009D52CC">
        <w:rPr>
          <w:rFonts w:ascii="Times New Roman" w:hAnsi="Times New Roman"/>
          <w:color w:val="000000"/>
          <w:sz w:val="24"/>
          <w:szCs w:val="24"/>
          <w:lang w:eastAsia="ru-RU"/>
        </w:rPr>
        <w:t>3.1. Предоставление муниципальной услуги включает в себя следующие административные процедуры:</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а</w:t>
      </w:r>
      <w:proofErr w:type="gramEnd"/>
      <w:r w:rsidRPr="009D52CC">
        <w:rPr>
          <w:rFonts w:ascii="Times New Roman" w:hAnsi="Times New Roman"/>
          <w:color w:val="000000"/>
          <w:sz w:val="24"/>
          <w:szCs w:val="24"/>
          <w:lang w:eastAsia="ru-RU"/>
        </w:rPr>
        <w:t xml:space="preserve">) прием и регистрация заявления, в том числе, поступившего </w:t>
      </w:r>
      <w:r w:rsidRPr="009D52CC">
        <w:rPr>
          <w:rFonts w:ascii="Times New Roman" w:hAnsi="Times New Roman"/>
          <w:color w:val="000000"/>
          <w:sz w:val="24"/>
          <w:szCs w:val="24"/>
          <w:lang w:eastAsia="ru-RU"/>
        </w:rPr>
        <w:br/>
        <w:t xml:space="preserve">в электронной форме и прилагаемых к нему документов либо отказ </w:t>
      </w:r>
      <w:r w:rsidRPr="009D52CC">
        <w:rPr>
          <w:rFonts w:ascii="Times New Roman" w:hAnsi="Times New Roman"/>
          <w:color w:val="000000"/>
          <w:sz w:val="24"/>
          <w:szCs w:val="24"/>
          <w:lang w:eastAsia="ru-RU"/>
        </w:rPr>
        <w:br/>
        <w:t>в приеме к рассмотрению заявления;</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б</w:t>
      </w:r>
      <w:proofErr w:type="gramEnd"/>
      <w:r w:rsidRPr="009D52CC">
        <w:rPr>
          <w:rFonts w:ascii="Times New Roman" w:hAnsi="Times New Roman"/>
          <w:color w:val="000000"/>
          <w:sz w:val="24"/>
          <w:szCs w:val="24"/>
          <w:lang w:eastAsia="ru-RU"/>
        </w:rPr>
        <w:t>) формирование и направление межведомственных запросов документов (информации), необходимых для рассмотрения заявления;</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в</w:t>
      </w:r>
      <w:proofErr w:type="gramEnd"/>
      <w:r w:rsidRPr="009D52CC">
        <w:rPr>
          <w:rFonts w:ascii="Times New Roman" w:hAnsi="Times New Roman"/>
          <w:color w:val="000000"/>
          <w:sz w:val="24"/>
          <w:szCs w:val="24"/>
          <w:lang w:eastAsia="ru-RU"/>
        </w:rPr>
        <w:t>) рассмотрение заявления и осуществление проверки соответствия заявителя и его заявления установленным требованиям;</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г</w:t>
      </w:r>
      <w:proofErr w:type="gramEnd"/>
      <w:r w:rsidRPr="009D52CC">
        <w:rPr>
          <w:rFonts w:ascii="Times New Roman" w:hAnsi="Times New Roman"/>
          <w:color w:val="000000"/>
          <w:sz w:val="24"/>
          <w:szCs w:val="24"/>
          <w:lang w:eastAsia="ru-RU"/>
        </w:rPr>
        <w:t>) принятие решения о заключении Договора на размещение НТО либо об отказе в заключении Договора на размещение НТО;</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д</w:t>
      </w:r>
      <w:proofErr w:type="gramEnd"/>
      <w:r w:rsidRPr="009D52CC">
        <w:rPr>
          <w:rFonts w:ascii="Times New Roman" w:hAnsi="Times New Roman"/>
          <w:color w:val="000000"/>
          <w:sz w:val="24"/>
          <w:szCs w:val="24"/>
          <w:lang w:eastAsia="ru-RU"/>
        </w:rPr>
        <w:t xml:space="preserve">) вручение (направление) заявителю либо направление в МФЦ решения о заключении Договора на размещение НТО либо об отказе </w:t>
      </w:r>
      <w:r w:rsidRPr="009D52CC">
        <w:rPr>
          <w:rFonts w:ascii="Times New Roman" w:hAnsi="Times New Roman"/>
          <w:color w:val="000000"/>
          <w:sz w:val="24"/>
          <w:szCs w:val="24"/>
          <w:lang w:eastAsia="ru-RU"/>
        </w:rPr>
        <w:br/>
        <w:t>в заключении Договора на размещение НТО.</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hAnsi="Times New Roman"/>
          <w:color w:val="000000"/>
          <w:sz w:val="24"/>
          <w:szCs w:val="24"/>
          <w:lang w:eastAsia="ru-RU"/>
        </w:rPr>
        <w:t xml:space="preserve">3.2 Прием и регистрация заявления, в том числе, поступившего </w:t>
      </w:r>
      <w:r w:rsidRPr="009D52CC">
        <w:rPr>
          <w:rFonts w:ascii="Times New Roman" w:hAnsi="Times New Roman"/>
          <w:color w:val="000000"/>
          <w:sz w:val="24"/>
          <w:szCs w:val="24"/>
          <w:lang w:eastAsia="ru-RU"/>
        </w:rPr>
        <w:br/>
        <w:t xml:space="preserve">в электронной форме и прилагаемых к нему документов либо отказ </w:t>
      </w:r>
      <w:r w:rsidRPr="009D52CC">
        <w:rPr>
          <w:rFonts w:ascii="Times New Roman" w:hAnsi="Times New Roman"/>
          <w:color w:val="000000"/>
          <w:sz w:val="24"/>
          <w:szCs w:val="24"/>
          <w:lang w:eastAsia="ru-RU"/>
        </w:rPr>
        <w:br/>
        <w:t>в приеме к рассмотрению заявления.</w:t>
      </w:r>
    </w:p>
    <w:p w:rsidR="009D52CC" w:rsidRPr="009D52CC" w:rsidRDefault="009D52CC" w:rsidP="009D52CC">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3.2.1.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w:t>
      </w:r>
      <w:r w:rsidR="00C5409F">
        <w:rPr>
          <w:rFonts w:ascii="Times New Roman" w:eastAsia="Times New Roman" w:hAnsi="Times New Roman"/>
          <w:color w:val="000000"/>
          <w:sz w:val="24"/>
          <w:szCs w:val="24"/>
          <w:lang w:eastAsia="ru-RU"/>
        </w:rPr>
        <w:lastRenderedPageBreak/>
        <w:t>пунктом 2.7</w:t>
      </w:r>
      <w:r w:rsidRPr="009D52CC">
        <w:rPr>
          <w:rFonts w:ascii="Times New Roman" w:eastAsia="Times New Roman" w:hAnsi="Times New Roman"/>
          <w:color w:val="000000"/>
          <w:sz w:val="24"/>
          <w:szCs w:val="24"/>
          <w:lang w:eastAsia="ru-RU"/>
        </w:rPr>
        <w:t xml:space="preserve"> настоящего административного регламента на личном приеме, через МФЦ, почтовым отправлением или в электронной форме. </w:t>
      </w:r>
    </w:p>
    <w:p w:rsidR="009D52CC" w:rsidRPr="009D52CC" w:rsidRDefault="009D52CC" w:rsidP="009D52CC">
      <w:pPr>
        <w:autoSpaceDE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3.2.2.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D52CC" w:rsidRPr="009D52CC" w:rsidRDefault="009D52CC" w:rsidP="009D52CC">
      <w:pPr>
        <w:autoSpaceDE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3.2.3.</w:t>
      </w:r>
      <w:r w:rsidRPr="009D52CC">
        <w:rPr>
          <w:rFonts w:ascii="Times New Roman" w:eastAsia="Times New Roman" w:hAnsi="Times New Roman"/>
          <w:i/>
          <w:color w:val="000000"/>
          <w:sz w:val="24"/>
          <w:szCs w:val="24"/>
          <w:lang w:eastAsia="ru-RU"/>
        </w:rPr>
        <w:t xml:space="preserve"> </w:t>
      </w:r>
      <w:r w:rsidRPr="009D52CC">
        <w:rPr>
          <w:rFonts w:ascii="Times New Roman" w:eastAsia="Times New Roman" w:hAnsi="Times New Roman"/>
          <w:color w:val="000000"/>
          <w:sz w:val="24"/>
          <w:szCs w:val="24"/>
          <w:lang w:eastAsia="ru-RU"/>
        </w:rPr>
        <w:t xml:space="preserve">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w:t>
      </w:r>
      <w:r w:rsidR="00C5409F">
        <w:rPr>
          <w:rFonts w:ascii="Times New Roman" w:eastAsia="Times New Roman" w:hAnsi="Times New Roman"/>
          <w:color w:val="000000"/>
          <w:sz w:val="24"/>
          <w:szCs w:val="24"/>
          <w:lang w:eastAsia="ru-RU"/>
        </w:rPr>
        <w:t xml:space="preserve">представленного в соответствии </w:t>
      </w:r>
      <w:r w:rsidR="00C5409F" w:rsidRPr="00AE521E">
        <w:rPr>
          <w:rFonts w:ascii="Times New Roman" w:eastAsia="Times New Roman" w:hAnsi="Times New Roman"/>
          <w:color w:val="000000"/>
          <w:sz w:val="24"/>
          <w:szCs w:val="24"/>
          <w:lang w:eastAsia="ru-RU"/>
        </w:rPr>
        <w:t xml:space="preserve">с пунктом </w:t>
      </w:r>
      <w:proofErr w:type="gramStart"/>
      <w:r w:rsidR="00C5409F" w:rsidRPr="00AE521E">
        <w:rPr>
          <w:rFonts w:ascii="Times New Roman" w:eastAsia="Times New Roman" w:hAnsi="Times New Roman"/>
          <w:color w:val="000000"/>
          <w:sz w:val="24"/>
          <w:szCs w:val="24"/>
          <w:lang w:eastAsia="ru-RU"/>
        </w:rPr>
        <w:t xml:space="preserve">2.7 </w:t>
      </w:r>
      <w:r w:rsidRPr="009D52CC">
        <w:rPr>
          <w:rFonts w:ascii="Times New Roman" w:eastAsia="Times New Roman" w:hAnsi="Times New Roman"/>
          <w:color w:val="000000"/>
          <w:sz w:val="24"/>
          <w:szCs w:val="24"/>
          <w:lang w:eastAsia="ru-RU"/>
        </w:rPr>
        <w:t xml:space="preserve"> настоящего</w:t>
      </w:r>
      <w:proofErr w:type="gramEnd"/>
      <w:r w:rsidRPr="009D52CC">
        <w:rPr>
          <w:rFonts w:ascii="Times New Roman" w:eastAsia="Times New Roman" w:hAnsi="Times New Roman"/>
          <w:color w:val="000000"/>
          <w:sz w:val="24"/>
          <w:szCs w:val="24"/>
          <w:lang w:eastAsia="ru-RU"/>
        </w:rPr>
        <w:t xml:space="preserve"> административного регламента пакета документов.</w:t>
      </w:r>
    </w:p>
    <w:p w:rsidR="009D52CC" w:rsidRPr="009D52CC" w:rsidRDefault="009D52CC" w:rsidP="009D52CC">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 </w:t>
      </w:r>
    </w:p>
    <w:p w:rsidR="009D52CC" w:rsidRPr="009D52CC" w:rsidRDefault="009D52CC" w:rsidP="009D52CC">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При поступлении заявления и прилагаемых к нему документов </w:t>
      </w:r>
      <w:r w:rsidRPr="009D52CC">
        <w:rPr>
          <w:rFonts w:ascii="Times New Roman" w:eastAsia="Times New Roman" w:hAnsi="Times New Roman"/>
          <w:color w:val="000000"/>
          <w:sz w:val="24"/>
          <w:szCs w:val="24"/>
          <w:lang w:eastAsia="ru-RU"/>
        </w:rPr>
        <w:br/>
        <w:t>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9D52CC" w:rsidRPr="009D52CC" w:rsidRDefault="009D52CC" w:rsidP="009D52CC">
      <w:pPr>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3.2.4.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9D52CC" w:rsidRPr="009D52CC" w:rsidRDefault="009D52CC" w:rsidP="009D52C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w:t>
      </w:r>
      <w:r w:rsidRPr="009D52CC">
        <w:rPr>
          <w:rFonts w:ascii="Times New Roman" w:eastAsia="Times New Roman" w:hAnsi="Times New Roman"/>
          <w:color w:val="000000"/>
          <w:sz w:val="24"/>
          <w:szCs w:val="24"/>
          <w:lang w:eastAsia="ru-RU"/>
        </w:rPr>
        <w:br/>
        <w:t>в форме электронных документов, с указанием их объема (далее - уведомление о получении заявления).</w:t>
      </w:r>
    </w:p>
    <w:p w:rsidR="009D52CC" w:rsidRPr="009D52CC" w:rsidRDefault="009D52CC" w:rsidP="009D52CC">
      <w:pPr>
        <w:autoSpaceDE w:val="0"/>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D52CC" w:rsidRPr="009D52CC" w:rsidRDefault="009D52CC" w:rsidP="009D52CC">
      <w:pPr>
        <w:autoSpaceDE w:val="0"/>
        <w:spacing w:after="0" w:line="240" w:lineRule="auto"/>
        <w:ind w:firstLine="709"/>
        <w:jc w:val="both"/>
        <w:rPr>
          <w:rFonts w:ascii="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3.2.5 В случае наличия оснований, предусмотренных </w:t>
      </w:r>
      <w:r w:rsidR="00AE521E">
        <w:rPr>
          <w:rFonts w:ascii="Times New Roman" w:hAnsi="Times New Roman"/>
          <w:color w:val="000000"/>
          <w:sz w:val="24"/>
          <w:szCs w:val="24"/>
          <w:lang w:eastAsia="ru-RU"/>
        </w:rPr>
        <w:t>2.9</w:t>
      </w:r>
      <w:r w:rsidRPr="009D52CC">
        <w:rPr>
          <w:rFonts w:ascii="Times New Roman" w:hAnsi="Times New Roman"/>
          <w:color w:val="000000"/>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специалист МФЦ, осуществляющий прием документов, отказывает в приеме документов (при личном обращении заявителя) или направляет заявителю уведомление об отказе в приеме к рассмотрению заявления (при получении документов посредством почтового отправления или в электронной форме) с указанием причины такого отказа.</w:t>
      </w:r>
    </w:p>
    <w:p w:rsidR="009D52CC" w:rsidRPr="009D52CC" w:rsidRDefault="009D52CC" w:rsidP="009D52C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При поступлении заявления в электронной форме специалист уполномоченного органа, ответственный за прием документов, в течение 1 рабочего дня с момента его регистрации проводит</w:t>
      </w:r>
      <w:r w:rsidRPr="009D52CC">
        <w:rPr>
          <w:rFonts w:ascii="Times New Roman" w:hAnsi="Times New Roman"/>
          <w:color w:val="000000"/>
          <w:sz w:val="24"/>
          <w:szCs w:val="24"/>
          <w:lang w:eastAsia="ru-RU"/>
        </w:rPr>
        <w:t xml:space="preserve"> проверку подлинности простой электронной подписи заявителя с использованием соответствующего сервиса единой системы идентификации </w:t>
      </w:r>
      <w:r w:rsidRPr="009D52CC">
        <w:rPr>
          <w:rFonts w:ascii="Times New Roman" w:hAnsi="Times New Roman"/>
          <w:color w:val="000000"/>
          <w:sz w:val="24"/>
          <w:szCs w:val="24"/>
          <w:lang w:eastAsia="ru-RU"/>
        </w:rPr>
        <w:br/>
        <w:t xml:space="preserve">и аутентификации, а также </w:t>
      </w:r>
      <w:r w:rsidRPr="009D52CC">
        <w:rPr>
          <w:rFonts w:ascii="Times New Roman" w:eastAsia="Times New Roman" w:hAnsi="Times New Roman"/>
          <w:color w:val="000000"/>
          <w:sz w:val="24"/>
          <w:szCs w:val="24"/>
          <w:lang w:eastAsia="ru-RU"/>
        </w:rPr>
        <w:t xml:space="preserve">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history="1">
        <w:r w:rsidRPr="009D52CC">
          <w:rPr>
            <w:rFonts w:ascii="Times New Roman" w:eastAsia="Times New Roman" w:hAnsi="Times New Roman"/>
            <w:color w:val="000000"/>
            <w:sz w:val="24"/>
            <w:szCs w:val="24"/>
            <w:lang w:eastAsia="ru-RU"/>
          </w:rPr>
          <w:t>статье 11</w:t>
        </w:r>
      </w:hyperlink>
      <w:r w:rsidRPr="009D52CC">
        <w:rPr>
          <w:rFonts w:ascii="Times New Roman" w:eastAsia="Times New Roman" w:hAnsi="Times New Roman"/>
          <w:color w:val="000000"/>
          <w:sz w:val="24"/>
          <w:szCs w:val="24"/>
          <w:lang w:eastAsia="ru-RU"/>
        </w:rPr>
        <w:t xml:space="preserve"> Федерального закона от 06.04.2011 </w:t>
      </w:r>
      <w:r w:rsidRPr="009D52CC">
        <w:rPr>
          <w:rFonts w:ascii="Times New Roman" w:eastAsia="Times New Roman" w:hAnsi="Times New Roman"/>
          <w:color w:val="000000"/>
          <w:sz w:val="24"/>
          <w:szCs w:val="24"/>
          <w:lang w:eastAsia="ru-RU"/>
        </w:rPr>
        <w:br/>
        <w:t>№ 63-ФЗ «Об электронной подписи».</w:t>
      </w:r>
    </w:p>
    <w:p w:rsidR="009D52CC" w:rsidRPr="009D52CC" w:rsidRDefault="009D52CC" w:rsidP="009D52CC">
      <w:pPr>
        <w:autoSpaceDE w:val="0"/>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2" w:history="1">
        <w:r w:rsidRPr="009D52CC">
          <w:rPr>
            <w:rFonts w:ascii="Times New Roman" w:eastAsia="Times New Roman" w:hAnsi="Times New Roman"/>
            <w:color w:val="000000"/>
            <w:sz w:val="24"/>
            <w:szCs w:val="24"/>
            <w:lang w:eastAsia="ru-RU"/>
          </w:rPr>
          <w:t>статьи 11</w:t>
        </w:r>
      </w:hyperlink>
      <w:r w:rsidRPr="009D52CC">
        <w:rPr>
          <w:rFonts w:ascii="Times New Roman" w:eastAsia="Times New Roman" w:hAnsi="Times New Roman"/>
          <w:color w:val="000000"/>
          <w:sz w:val="24"/>
          <w:szCs w:val="24"/>
          <w:lang w:eastAsia="ru-RU"/>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w:t>
      </w:r>
      <w:r w:rsidRPr="009D52CC">
        <w:rPr>
          <w:rFonts w:ascii="Times New Roman" w:eastAsia="Times New Roman" w:hAnsi="Times New Roman"/>
          <w:color w:val="000000"/>
          <w:sz w:val="24"/>
          <w:szCs w:val="24"/>
          <w:lang w:eastAsia="ru-RU"/>
        </w:rPr>
        <w:lastRenderedPageBreak/>
        <w:t>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9D52CC" w:rsidRPr="009D52CC" w:rsidRDefault="009D52CC" w:rsidP="009D52C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3.2.6. Максимальный срок исполнения административной процедуры:</w:t>
      </w:r>
    </w:p>
    <w:p w:rsidR="009D52CC" w:rsidRPr="009D52CC" w:rsidRDefault="009D52CC" w:rsidP="009D52CC">
      <w:pPr>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на личном приеме граждан – не более 20 минут;</w:t>
      </w:r>
    </w:p>
    <w:p w:rsidR="009D52CC" w:rsidRPr="009D52CC" w:rsidRDefault="009D52CC" w:rsidP="009D52CC">
      <w:pPr>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 при поступлении заявления и документов по почте или через </w:t>
      </w:r>
      <w:r w:rsidRPr="009D52CC">
        <w:rPr>
          <w:rFonts w:ascii="Times New Roman" w:eastAsia="Times New Roman" w:hAnsi="Times New Roman"/>
          <w:color w:val="000000"/>
          <w:sz w:val="24"/>
          <w:szCs w:val="24"/>
          <w:lang w:eastAsia="ru-RU"/>
        </w:rPr>
        <w:br/>
        <w:t>МФЦ – не более 3 дней со дня поступления в уполномоченный орган;</w:t>
      </w:r>
    </w:p>
    <w:p w:rsidR="009D52CC" w:rsidRPr="009D52CC" w:rsidRDefault="009D52CC" w:rsidP="009D52CC">
      <w:pPr>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при поступлении заявления в электронной форме – 1 рабочий день.</w:t>
      </w:r>
    </w:p>
    <w:p w:rsidR="009D52CC" w:rsidRPr="009D52CC" w:rsidRDefault="009D52CC" w:rsidP="009D52CC">
      <w:pPr>
        <w:spacing w:after="0" w:line="240" w:lineRule="auto"/>
        <w:ind w:firstLine="709"/>
        <w:jc w:val="both"/>
        <w:rPr>
          <w:rFonts w:ascii="Times New Roman" w:eastAsia="Times New Roman" w:hAnsi="Times New Roman"/>
          <w:iCs/>
          <w:color w:val="000000"/>
          <w:sz w:val="24"/>
          <w:szCs w:val="24"/>
          <w:lang w:eastAsia="ru-RU"/>
        </w:rPr>
      </w:pPr>
      <w:r w:rsidRPr="009D52CC">
        <w:rPr>
          <w:rFonts w:ascii="Times New Roman" w:eastAsia="Times New Roman" w:hAnsi="Times New Roman"/>
          <w:iCs/>
          <w:color w:val="000000"/>
          <w:sz w:val="24"/>
          <w:szCs w:val="24"/>
          <w:lang w:eastAsia="ru-RU"/>
        </w:rPr>
        <w:t xml:space="preserve">Уведомление </w:t>
      </w:r>
      <w:r w:rsidRPr="009D52CC">
        <w:rPr>
          <w:rFonts w:ascii="Times New Roman" w:eastAsia="Times New Roman" w:hAnsi="Times New Roman"/>
          <w:color w:val="000000"/>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D52CC">
        <w:rPr>
          <w:rFonts w:ascii="Times New Roman" w:eastAsia="Times New Roman" w:hAnsi="Times New Roman"/>
          <w:iCs/>
          <w:color w:val="000000"/>
          <w:sz w:val="24"/>
          <w:szCs w:val="24"/>
          <w:lang w:eastAsia="ru-RU"/>
        </w:rPr>
        <w:t xml:space="preserve">направляется в течение 3 дней со дня </w:t>
      </w:r>
      <w:r w:rsidRPr="009D52CC">
        <w:rPr>
          <w:rFonts w:ascii="Times New Roman" w:eastAsia="Times New Roman" w:hAnsi="Times New Roman"/>
          <w:color w:val="000000"/>
          <w:sz w:val="24"/>
          <w:szCs w:val="24"/>
          <w:lang w:eastAsia="ru-RU"/>
        </w:rPr>
        <w:t xml:space="preserve">завершения проведения такой проверки. </w:t>
      </w:r>
    </w:p>
    <w:p w:rsidR="009D52CC" w:rsidRPr="009D52CC" w:rsidRDefault="009D52CC" w:rsidP="009D52C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3.2.7. Результатом выполнения административной процедуры является:</w:t>
      </w:r>
    </w:p>
    <w:p w:rsidR="009D52CC" w:rsidRPr="009D52CC" w:rsidRDefault="009D52CC" w:rsidP="009D52C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 прием и регистрация заявления, выдача (направление </w:t>
      </w:r>
      <w:r w:rsidRPr="009D52CC">
        <w:rPr>
          <w:rFonts w:ascii="Times New Roman" w:eastAsia="Times New Roman" w:hAnsi="Times New Roman"/>
          <w:color w:val="000000"/>
          <w:sz w:val="24"/>
          <w:szCs w:val="24"/>
          <w:lang w:eastAsia="ru-RU"/>
        </w:rPr>
        <w:br/>
        <w:t>в электронном виде или в МФЦ) заявителю расписки в получении заявления и приложенных к нему документов (уведомления о получении заявления);</w:t>
      </w:r>
    </w:p>
    <w:p w:rsidR="009D52CC" w:rsidRPr="009D52CC" w:rsidRDefault="009D52CC" w:rsidP="009D52CC">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 направление </w:t>
      </w:r>
      <w:r w:rsidRPr="009D52CC">
        <w:rPr>
          <w:rFonts w:ascii="Times New Roman" w:eastAsia="Times New Roman" w:hAnsi="Times New Roman"/>
          <w:iCs/>
          <w:color w:val="000000"/>
          <w:sz w:val="24"/>
          <w:szCs w:val="24"/>
          <w:lang w:eastAsia="ru-RU"/>
        </w:rPr>
        <w:t xml:space="preserve">уведомления </w:t>
      </w:r>
      <w:r w:rsidRPr="009D52CC">
        <w:rPr>
          <w:rFonts w:ascii="Times New Roman" w:eastAsia="Times New Roman" w:hAnsi="Times New Roman"/>
          <w:color w:val="000000"/>
          <w:sz w:val="24"/>
          <w:szCs w:val="24"/>
          <w:lang w:eastAsia="ru-RU"/>
        </w:rPr>
        <w:t>об отказе в приеме к рассмотрению заявления.</w:t>
      </w:r>
    </w:p>
    <w:p w:rsidR="009D52CC" w:rsidRPr="009D52CC" w:rsidRDefault="009D52CC" w:rsidP="009D52CC">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3.3. Формирование и направление межведомственных запросов документов (информации), необходимых для рассмотрения заявления.</w:t>
      </w:r>
    </w:p>
    <w:p w:rsidR="009D52CC" w:rsidRPr="009D52CC" w:rsidRDefault="009D52CC" w:rsidP="009D52CC">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3.3.1.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2.6.3 настоящего административного регламента.</w:t>
      </w:r>
    </w:p>
    <w:p w:rsidR="009D52CC" w:rsidRPr="009D52CC" w:rsidRDefault="009D52CC" w:rsidP="009D52CC">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3.3.2. В случае если документы (информация</w:t>
      </w:r>
      <w:r w:rsidR="00AE521E">
        <w:rPr>
          <w:rFonts w:ascii="Times New Roman" w:eastAsia="Times New Roman" w:hAnsi="Times New Roman"/>
          <w:color w:val="000000"/>
          <w:sz w:val="24"/>
          <w:szCs w:val="24"/>
          <w:lang w:eastAsia="ru-RU"/>
        </w:rPr>
        <w:t>), предусмотренные пунктом 2.7</w:t>
      </w:r>
      <w:r w:rsidRPr="009D52CC">
        <w:rPr>
          <w:rFonts w:ascii="Times New Roman" w:eastAsia="Times New Roman" w:hAnsi="Times New Roman"/>
          <w:color w:val="000000"/>
          <w:sz w:val="24"/>
          <w:szCs w:val="24"/>
          <w:lang w:eastAsia="ru-RU"/>
        </w:rPr>
        <w:t xml:space="preserve">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рассмотрение заявления,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D52CC" w:rsidRPr="009D52CC" w:rsidRDefault="009D52CC" w:rsidP="009D52CC">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3.3.3. В случае если заявителем самостоятельно представлены </w:t>
      </w:r>
      <w:r w:rsidRPr="009D52CC">
        <w:rPr>
          <w:rFonts w:ascii="Times New Roman" w:eastAsia="Times New Roman" w:hAnsi="Times New Roman"/>
          <w:color w:val="000000"/>
          <w:sz w:val="24"/>
          <w:szCs w:val="24"/>
          <w:lang w:eastAsia="ru-RU"/>
        </w:rPr>
        <w:br/>
        <w:t xml:space="preserve">все документы, необходимые для предоставления муниципальной услуги </w:t>
      </w:r>
      <w:r w:rsidRPr="009D52CC">
        <w:rPr>
          <w:rFonts w:ascii="Times New Roman" w:eastAsia="Times New Roman" w:hAnsi="Times New Roman"/>
          <w:color w:val="000000"/>
          <w:sz w:val="24"/>
          <w:szCs w:val="24"/>
          <w:lang w:eastAsia="ru-RU"/>
        </w:rPr>
        <w:br/>
        <w:t>и в распоряжении уполномоченного органа имеется вся информация, необходимая для ее предоставления, специалист уполномоченного органа, ответственный за рассмотрение заявления, переходит к исполнению следующей административной процедуры настоящего административного регламента.</w:t>
      </w:r>
    </w:p>
    <w:p w:rsidR="009D52CC" w:rsidRPr="009D52CC" w:rsidRDefault="009D52CC" w:rsidP="009D52CC">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3.3.4. Максимальный срок исполнения административной </w:t>
      </w:r>
      <w:r w:rsidRPr="009D52CC">
        <w:rPr>
          <w:rFonts w:ascii="Times New Roman" w:eastAsia="Times New Roman" w:hAnsi="Times New Roman"/>
          <w:color w:val="000000"/>
          <w:sz w:val="24"/>
          <w:szCs w:val="24"/>
          <w:lang w:eastAsia="ru-RU"/>
        </w:rPr>
        <w:br/>
        <w:t>процедуры - 3 дня со дня окончания приема документов и регистрации заявления.</w:t>
      </w:r>
    </w:p>
    <w:p w:rsidR="009D52CC" w:rsidRPr="009D52CC" w:rsidRDefault="009D52CC" w:rsidP="009D52CC">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3.3.5. Результатом исполнения административной процедуры является формирование и направление межведомственных запросов документов (информации).</w:t>
      </w:r>
    </w:p>
    <w:p w:rsidR="009D52CC" w:rsidRPr="009D52CC" w:rsidRDefault="009D52CC" w:rsidP="009D52CC">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3.4. </w:t>
      </w:r>
      <w:r w:rsidRPr="009D52CC">
        <w:rPr>
          <w:rFonts w:ascii="Times New Roman" w:hAnsi="Times New Roman"/>
          <w:color w:val="000000"/>
          <w:sz w:val="24"/>
          <w:szCs w:val="24"/>
          <w:lang w:eastAsia="ru-RU"/>
        </w:rPr>
        <w:t>Рассмотрение заявления и осуществление проверки соответствия заявителя и его заявления установленным требованиям.</w:t>
      </w:r>
    </w:p>
    <w:p w:rsidR="009D52CC" w:rsidRPr="009D52CC" w:rsidRDefault="009D52CC" w:rsidP="009D52CC">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3.4.1. </w:t>
      </w:r>
      <w:r w:rsidRPr="009D52CC">
        <w:rPr>
          <w:rFonts w:ascii="Times New Roman" w:hAnsi="Times New Roman"/>
          <w:color w:val="000000"/>
          <w:sz w:val="24"/>
          <w:szCs w:val="24"/>
          <w:lang w:eastAsia="ru-RU"/>
        </w:rPr>
        <w:t xml:space="preserve">Основанием для начала административной процедуры является поступление зарегистрированного заявления </w:t>
      </w:r>
      <w:r w:rsidRPr="009D52CC">
        <w:rPr>
          <w:rFonts w:ascii="Times New Roman" w:eastAsia="Times New Roman" w:hAnsi="Times New Roman"/>
          <w:color w:val="000000"/>
          <w:sz w:val="24"/>
          <w:szCs w:val="24"/>
          <w:lang w:eastAsia="ru-RU"/>
        </w:rPr>
        <w:t>специалисту уполномоченного органа, ответственному за рассмотрение заявления.</w:t>
      </w:r>
    </w:p>
    <w:p w:rsidR="009D52CC" w:rsidRPr="009D52CC" w:rsidRDefault="009D52CC" w:rsidP="009D52CC">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3.4.2. Специалист уполномоченного органа, ответственный </w:t>
      </w:r>
      <w:r w:rsidRPr="009D52CC">
        <w:rPr>
          <w:rFonts w:ascii="Times New Roman" w:eastAsia="Times New Roman" w:hAnsi="Times New Roman"/>
          <w:color w:val="000000"/>
          <w:sz w:val="24"/>
          <w:szCs w:val="24"/>
          <w:lang w:eastAsia="ru-RU"/>
        </w:rPr>
        <w:br/>
        <w:t>за рассмотрение заявления:</w:t>
      </w:r>
    </w:p>
    <w:p w:rsidR="009D52CC" w:rsidRPr="009D52CC" w:rsidRDefault="009D52CC" w:rsidP="009D52CC">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proofErr w:type="gramStart"/>
      <w:r w:rsidRPr="009D52CC">
        <w:rPr>
          <w:rFonts w:ascii="Times New Roman" w:eastAsia="Times New Roman" w:hAnsi="Times New Roman"/>
          <w:color w:val="000000"/>
          <w:sz w:val="24"/>
          <w:szCs w:val="24"/>
          <w:lang w:eastAsia="ru-RU"/>
        </w:rPr>
        <w:t>а</w:t>
      </w:r>
      <w:proofErr w:type="gramEnd"/>
      <w:r w:rsidRPr="009D52CC">
        <w:rPr>
          <w:rFonts w:ascii="Times New Roman" w:eastAsia="Times New Roman" w:hAnsi="Times New Roman"/>
          <w:color w:val="000000"/>
          <w:sz w:val="24"/>
          <w:szCs w:val="24"/>
          <w:lang w:eastAsia="ru-RU"/>
        </w:rPr>
        <w:t>) осуществляет проверку соответствия заявителя и его заявления требованиям, указанным в пункте 1.2 настоящего административного регламента;</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eastAsia="Times New Roman" w:hAnsi="Times New Roman"/>
          <w:color w:val="000000"/>
          <w:sz w:val="24"/>
          <w:szCs w:val="24"/>
          <w:lang w:eastAsia="ru-RU"/>
        </w:rPr>
        <w:t>б</w:t>
      </w:r>
      <w:proofErr w:type="gramEnd"/>
      <w:r w:rsidRPr="009D52CC">
        <w:rPr>
          <w:rFonts w:ascii="Times New Roman" w:eastAsia="Times New Roman" w:hAnsi="Times New Roman"/>
          <w:color w:val="000000"/>
          <w:sz w:val="24"/>
          <w:szCs w:val="24"/>
          <w:lang w:eastAsia="ru-RU"/>
        </w:rPr>
        <w:t xml:space="preserve">) рассматривает заявление </w:t>
      </w:r>
      <w:r w:rsidRPr="009D52CC">
        <w:rPr>
          <w:rFonts w:ascii="Times New Roman" w:hAnsi="Times New Roman"/>
          <w:color w:val="000000"/>
          <w:sz w:val="24"/>
          <w:szCs w:val="24"/>
          <w:lang w:eastAsia="ru-RU"/>
        </w:rPr>
        <w:t xml:space="preserve">на предмет отсутствия (наличия) оснований для отказа в предоставлении муниципальной услуги, предусмотренных </w:t>
      </w:r>
      <w:hyperlink r:id="rId13" w:history="1">
        <w:r w:rsidRPr="009D52CC">
          <w:rPr>
            <w:rFonts w:ascii="Times New Roman" w:hAnsi="Times New Roman"/>
            <w:color w:val="000000"/>
            <w:sz w:val="24"/>
            <w:szCs w:val="24"/>
            <w:lang w:eastAsia="ru-RU"/>
          </w:rPr>
          <w:t>пунктом 2.</w:t>
        </w:r>
      </w:hyperlink>
      <w:r w:rsidR="00AE521E">
        <w:rPr>
          <w:rFonts w:ascii="Times New Roman" w:hAnsi="Times New Roman"/>
          <w:color w:val="000000"/>
          <w:sz w:val="24"/>
          <w:szCs w:val="24"/>
          <w:lang w:eastAsia="ru-RU"/>
        </w:rPr>
        <w:t>9</w:t>
      </w:r>
      <w:r w:rsidRPr="009D52CC">
        <w:rPr>
          <w:rFonts w:ascii="Times New Roman" w:hAnsi="Times New Roman"/>
          <w:color w:val="000000"/>
          <w:sz w:val="24"/>
          <w:szCs w:val="24"/>
          <w:lang w:eastAsia="ru-RU"/>
        </w:rPr>
        <w:t xml:space="preserve"> настоящего административного регламента;</w:t>
      </w:r>
    </w:p>
    <w:p w:rsidR="009D52CC" w:rsidRPr="009D52CC" w:rsidRDefault="009D52CC" w:rsidP="009D52CC">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proofErr w:type="gramStart"/>
      <w:r w:rsidRPr="009D52CC">
        <w:rPr>
          <w:rFonts w:ascii="Times New Roman" w:eastAsia="Times New Roman" w:hAnsi="Times New Roman"/>
          <w:color w:val="000000"/>
          <w:sz w:val="24"/>
          <w:szCs w:val="24"/>
          <w:lang w:eastAsia="ru-RU"/>
        </w:rPr>
        <w:t>в</w:t>
      </w:r>
      <w:proofErr w:type="gramEnd"/>
      <w:r w:rsidRPr="009D52CC">
        <w:rPr>
          <w:rFonts w:ascii="Times New Roman" w:eastAsia="Times New Roman" w:hAnsi="Times New Roman"/>
          <w:color w:val="000000"/>
          <w:sz w:val="24"/>
          <w:szCs w:val="24"/>
          <w:lang w:eastAsia="ru-RU"/>
        </w:rPr>
        <w:t xml:space="preserve">) подготавливает проект решения о заключении Договора </w:t>
      </w:r>
      <w:r w:rsidRPr="009D52CC">
        <w:rPr>
          <w:rFonts w:ascii="Times New Roman" w:eastAsia="Times New Roman" w:hAnsi="Times New Roman"/>
          <w:color w:val="000000"/>
          <w:sz w:val="24"/>
          <w:szCs w:val="24"/>
          <w:lang w:eastAsia="ru-RU"/>
        </w:rPr>
        <w:br/>
        <w:t xml:space="preserve">на размещение НТО в случае, если </w:t>
      </w:r>
      <w:r w:rsidRPr="009D52CC">
        <w:rPr>
          <w:rFonts w:ascii="Times New Roman" w:hAnsi="Times New Roman"/>
          <w:color w:val="000000"/>
          <w:sz w:val="24"/>
          <w:szCs w:val="24"/>
          <w:lang w:eastAsia="ru-RU"/>
        </w:rPr>
        <w:t xml:space="preserve">основания для отказа в предоставлении муниципальной </w:t>
      </w:r>
      <w:r w:rsidRPr="009D52CC">
        <w:rPr>
          <w:rFonts w:ascii="Times New Roman" w:hAnsi="Times New Roman"/>
          <w:color w:val="000000"/>
          <w:sz w:val="24"/>
          <w:szCs w:val="24"/>
          <w:lang w:eastAsia="ru-RU"/>
        </w:rPr>
        <w:lastRenderedPageBreak/>
        <w:t xml:space="preserve">услуги, предусмотренные </w:t>
      </w:r>
      <w:hyperlink r:id="rId14" w:history="1">
        <w:r w:rsidRPr="009D52CC">
          <w:rPr>
            <w:rFonts w:ascii="Times New Roman" w:hAnsi="Times New Roman"/>
            <w:color w:val="000000"/>
            <w:sz w:val="24"/>
            <w:szCs w:val="24"/>
            <w:lang w:eastAsia="ru-RU"/>
          </w:rPr>
          <w:t>пунктом 2.</w:t>
        </w:r>
      </w:hyperlink>
      <w:r w:rsidR="00AE521E">
        <w:rPr>
          <w:rFonts w:ascii="Times New Roman" w:hAnsi="Times New Roman"/>
          <w:color w:val="000000"/>
          <w:sz w:val="24"/>
          <w:szCs w:val="24"/>
          <w:lang w:eastAsia="ru-RU"/>
        </w:rPr>
        <w:t>9.</w:t>
      </w:r>
      <w:r w:rsidRPr="009D52CC">
        <w:rPr>
          <w:rFonts w:ascii="Times New Roman" w:hAnsi="Times New Roman"/>
          <w:color w:val="000000"/>
          <w:sz w:val="24"/>
          <w:szCs w:val="24"/>
          <w:lang w:eastAsia="ru-RU"/>
        </w:rPr>
        <w:t xml:space="preserve"> настоящего административного регламента, не выявлены</w:t>
      </w:r>
      <w:r w:rsidRPr="009D52CC">
        <w:rPr>
          <w:rFonts w:ascii="Times New Roman" w:eastAsia="Times New Roman" w:hAnsi="Times New Roman"/>
          <w:color w:val="000000"/>
          <w:sz w:val="24"/>
          <w:szCs w:val="24"/>
          <w:lang w:eastAsia="ru-RU"/>
        </w:rPr>
        <w:t>;</w:t>
      </w:r>
    </w:p>
    <w:p w:rsidR="009D52CC" w:rsidRPr="009D52CC" w:rsidRDefault="009D52CC" w:rsidP="009D52CC">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proofErr w:type="gramStart"/>
      <w:r w:rsidRPr="009D52CC">
        <w:rPr>
          <w:rFonts w:ascii="Times New Roman" w:eastAsia="Times New Roman" w:hAnsi="Times New Roman"/>
          <w:color w:val="000000"/>
          <w:sz w:val="24"/>
          <w:szCs w:val="24"/>
          <w:lang w:eastAsia="ru-RU"/>
        </w:rPr>
        <w:t>г</w:t>
      </w:r>
      <w:proofErr w:type="gramEnd"/>
      <w:r w:rsidRPr="009D52CC">
        <w:rPr>
          <w:rFonts w:ascii="Times New Roman" w:eastAsia="Times New Roman" w:hAnsi="Times New Roman"/>
          <w:color w:val="000000"/>
          <w:sz w:val="24"/>
          <w:szCs w:val="24"/>
          <w:lang w:eastAsia="ru-RU"/>
        </w:rPr>
        <w:t xml:space="preserve">) подготавливает проект решения об отказе в заключении Договора на размещение НТО в случае, если </w:t>
      </w:r>
      <w:r w:rsidRPr="009D52CC">
        <w:rPr>
          <w:rFonts w:ascii="Times New Roman" w:hAnsi="Times New Roman"/>
          <w:color w:val="000000"/>
          <w:sz w:val="24"/>
          <w:szCs w:val="24"/>
          <w:lang w:eastAsia="ru-RU"/>
        </w:rPr>
        <w:t xml:space="preserve">основания для отказа в предоставлении муниципальной услуги, предусмотренные </w:t>
      </w:r>
      <w:hyperlink r:id="rId15" w:history="1">
        <w:r w:rsidRPr="009D52CC">
          <w:rPr>
            <w:rFonts w:ascii="Times New Roman" w:hAnsi="Times New Roman"/>
            <w:color w:val="000000"/>
            <w:sz w:val="24"/>
            <w:szCs w:val="24"/>
            <w:lang w:eastAsia="ru-RU"/>
          </w:rPr>
          <w:t>пунктом 2.</w:t>
        </w:r>
      </w:hyperlink>
      <w:r w:rsidR="00AE521E">
        <w:rPr>
          <w:rFonts w:ascii="Times New Roman" w:hAnsi="Times New Roman"/>
          <w:color w:val="000000"/>
          <w:sz w:val="24"/>
          <w:szCs w:val="24"/>
          <w:lang w:eastAsia="ru-RU"/>
        </w:rPr>
        <w:t>9</w:t>
      </w:r>
      <w:r w:rsidRPr="009D52CC">
        <w:rPr>
          <w:rFonts w:ascii="Times New Roman" w:hAnsi="Times New Roman"/>
          <w:color w:val="000000"/>
          <w:sz w:val="24"/>
          <w:szCs w:val="24"/>
          <w:lang w:eastAsia="ru-RU"/>
        </w:rPr>
        <w:t xml:space="preserve"> настоящего административного регламента, выявлены</w:t>
      </w:r>
      <w:r w:rsidRPr="009D52CC">
        <w:rPr>
          <w:rFonts w:ascii="Times New Roman" w:eastAsia="Times New Roman" w:hAnsi="Times New Roman"/>
          <w:color w:val="000000"/>
          <w:sz w:val="24"/>
          <w:szCs w:val="24"/>
          <w:lang w:eastAsia="ru-RU"/>
        </w:rPr>
        <w:t>;</w:t>
      </w:r>
    </w:p>
    <w:p w:rsidR="009D52CC" w:rsidRPr="009D52CC" w:rsidRDefault="009D52CC" w:rsidP="009D52CC">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proofErr w:type="gramStart"/>
      <w:r w:rsidRPr="009D52CC">
        <w:rPr>
          <w:rFonts w:ascii="Times New Roman" w:eastAsia="Times New Roman" w:hAnsi="Times New Roman"/>
          <w:color w:val="000000"/>
          <w:sz w:val="24"/>
          <w:szCs w:val="24"/>
          <w:lang w:eastAsia="ru-RU"/>
        </w:rPr>
        <w:t>д</w:t>
      </w:r>
      <w:proofErr w:type="gramEnd"/>
      <w:r w:rsidRPr="009D52CC">
        <w:rPr>
          <w:rFonts w:ascii="Times New Roman" w:eastAsia="Times New Roman" w:hAnsi="Times New Roman"/>
          <w:color w:val="000000"/>
          <w:sz w:val="24"/>
          <w:szCs w:val="24"/>
          <w:lang w:eastAsia="ru-RU"/>
        </w:rPr>
        <w:t xml:space="preserve">) передает проект решения, указанного в подпункте «в» либо подпункте «г» настоящего пункта (далее – решение), </w:t>
      </w:r>
      <w:r w:rsidRPr="009D52CC">
        <w:rPr>
          <w:rFonts w:ascii="Times New Roman" w:hAnsi="Times New Roman"/>
          <w:color w:val="000000"/>
          <w:sz w:val="24"/>
          <w:szCs w:val="24"/>
          <w:lang w:eastAsia="ru-RU"/>
        </w:rPr>
        <w:t>должностному лицу уполномоченного органа, наделенному полномочиями на подписание решения (далее – уполномоченное должностное лицо)</w:t>
      </w:r>
      <w:r w:rsidRPr="009D52CC">
        <w:rPr>
          <w:rFonts w:ascii="Times New Roman" w:eastAsia="Times New Roman" w:hAnsi="Times New Roman"/>
          <w:color w:val="000000"/>
          <w:sz w:val="24"/>
          <w:szCs w:val="24"/>
          <w:lang w:eastAsia="ru-RU"/>
        </w:rPr>
        <w:t>.</w:t>
      </w:r>
    </w:p>
    <w:p w:rsidR="009D52CC" w:rsidRPr="009D52CC" w:rsidRDefault="009D52CC" w:rsidP="009D52CC">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hAnsi="Times New Roman"/>
          <w:color w:val="000000"/>
          <w:sz w:val="24"/>
          <w:szCs w:val="24"/>
          <w:lang w:eastAsia="ru-RU"/>
        </w:rPr>
        <w:t>3.4.3. Максимальный срок выполнения административной процедуры составляет 10 дней.</w:t>
      </w:r>
    </w:p>
    <w:p w:rsidR="009D52CC" w:rsidRPr="009D52CC" w:rsidRDefault="009D52CC" w:rsidP="009D52CC">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hAnsi="Times New Roman"/>
          <w:color w:val="000000"/>
          <w:sz w:val="24"/>
          <w:szCs w:val="24"/>
          <w:lang w:eastAsia="ru-RU"/>
        </w:rPr>
        <w:t>3.4.4. Результатом выполнения административной процедуры является подготовка и передача проекта решения уполномоченному должностному лицу.</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hAnsi="Times New Roman"/>
          <w:color w:val="000000"/>
          <w:sz w:val="24"/>
          <w:szCs w:val="24"/>
          <w:lang w:eastAsia="ru-RU"/>
        </w:rPr>
        <w:t>3.5. Принятие решения о заключении Договора на размещение НТО либо об отказе в заключении Договора на размещение НТО</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hAnsi="Times New Roman"/>
          <w:color w:val="000000"/>
          <w:sz w:val="24"/>
          <w:szCs w:val="24"/>
          <w:lang w:eastAsia="ru-RU"/>
        </w:rPr>
        <w:t>3.5.1. Основанием для начала административной процедуры является поступление проекта решения уполномоченному должностному лицу.</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hAnsi="Times New Roman"/>
          <w:color w:val="000000"/>
          <w:sz w:val="24"/>
          <w:szCs w:val="24"/>
          <w:lang w:eastAsia="ru-RU"/>
        </w:rPr>
        <w:t>3.5.2. Уполномоченное должностное лицо:</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а</w:t>
      </w:r>
      <w:proofErr w:type="gramEnd"/>
      <w:r w:rsidRPr="009D52CC">
        <w:rPr>
          <w:rFonts w:ascii="Times New Roman" w:hAnsi="Times New Roman"/>
          <w:color w:val="000000"/>
          <w:sz w:val="24"/>
          <w:szCs w:val="24"/>
          <w:lang w:eastAsia="ru-RU"/>
        </w:rPr>
        <w:t>) подписывает проект решения;</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б</w:t>
      </w:r>
      <w:proofErr w:type="gramEnd"/>
      <w:r w:rsidRPr="009D52CC">
        <w:rPr>
          <w:rFonts w:ascii="Times New Roman" w:hAnsi="Times New Roman"/>
          <w:color w:val="000000"/>
          <w:sz w:val="24"/>
          <w:szCs w:val="24"/>
          <w:lang w:eastAsia="ru-RU"/>
        </w:rPr>
        <w:t>) передает подписанное решение специалисту уполномоченного органа, ответственному за вручение (направление) заявителю либо направление в МФЦ решения.</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hAnsi="Times New Roman"/>
          <w:color w:val="000000"/>
          <w:sz w:val="24"/>
          <w:szCs w:val="24"/>
          <w:lang w:eastAsia="ru-RU"/>
        </w:rPr>
        <w:t>3.5.3. Максимальный срок выполнения административной процедуры составляет 10 дней.</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hAnsi="Times New Roman"/>
          <w:color w:val="000000"/>
          <w:sz w:val="24"/>
          <w:szCs w:val="24"/>
          <w:lang w:eastAsia="ru-RU"/>
        </w:rPr>
        <w:t>3.5.4. Результатом выполнения административной процедуры является принятие и передача решения специалисту уполномоченного органа, ответственному за вручение (направление) заявителю либо направление в МФЦ решения.</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hAnsi="Times New Roman"/>
          <w:color w:val="000000"/>
          <w:sz w:val="24"/>
          <w:szCs w:val="24"/>
          <w:lang w:eastAsia="ru-RU"/>
        </w:rPr>
        <w:t>3.6. Вручение (направление) заявителю либо направление в МФЦ решения о заключении Договора на размещение НТО либо об отказе в заключении Договора на размещение НТО.</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hAnsi="Times New Roman"/>
          <w:color w:val="000000"/>
          <w:sz w:val="24"/>
          <w:szCs w:val="24"/>
          <w:lang w:eastAsia="ru-RU"/>
        </w:rPr>
        <w:t>3.6.1. Основанием для начала административной процедуры является поступление решения специалисту уполномоченного органа, ответственному за вручение (направление) заявителю либо направление в МФЦ решения.</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3.6.2. </w:t>
      </w:r>
      <w:r w:rsidRPr="009D52CC">
        <w:rPr>
          <w:rFonts w:ascii="Times New Roman" w:hAnsi="Times New Roman"/>
          <w:color w:val="000000"/>
          <w:sz w:val="24"/>
          <w:szCs w:val="24"/>
          <w:lang w:eastAsia="ru-RU"/>
        </w:rPr>
        <w:t xml:space="preserve">Специалист уполномоченного органа, ответственный </w:t>
      </w:r>
      <w:r w:rsidRPr="009D52CC">
        <w:rPr>
          <w:rFonts w:ascii="Times New Roman" w:hAnsi="Times New Roman"/>
          <w:color w:val="000000"/>
          <w:sz w:val="24"/>
          <w:szCs w:val="24"/>
          <w:lang w:eastAsia="ru-RU"/>
        </w:rPr>
        <w:br/>
        <w:t>за вручение (направление) заявителю либо направление в МФЦ решения, осуществляет одно из следующих действий:</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а</w:t>
      </w:r>
      <w:proofErr w:type="gramEnd"/>
      <w:r w:rsidRPr="009D52CC">
        <w:rPr>
          <w:rFonts w:ascii="Times New Roman" w:hAnsi="Times New Roman"/>
          <w:color w:val="000000"/>
          <w:sz w:val="24"/>
          <w:szCs w:val="24"/>
          <w:lang w:eastAsia="ru-RU"/>
        </w:rPr>
        <w:t>) вручает решение заявителю лично под роспись;</w:t>
      </w:r>
    </w:p>
    <w:p w:rsidR="009D52CC" w:rsidRP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б</w:t>
      </w:r>
      <w:proofErr w:type="gramEnd"/>
      <w:r w:rsidRPr="009D52CC">
        <w:rPr>
          <w:rFonts w:ascii="Times New Roman" w:hAnsi="Times New Roman"/>
          <w:color w:val="000000"/>
          <w:sz w:val="24"/>
          <w:szCs w:val="24"/>
          <w:lang w:eastAsia="ru-RU"/>
        </w:rPr>
        <w:t>) направляет решение заявителю по почте заказным письмом (при наличии соответствующего указания в заявлении);</w:t>
      </w:r>
    </w:p>
    <w:p w:rsidR="009D52CC" w:rsidRPr="009D52CC" w:rsidRDefault="009D52CC" w:rsidP="009D52CC">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proofErr w:type="gramStart"/>
      <w:r w:rsidRPr="009D52CC">
        <w:rPr>
          <w:rFonts w:ascii="Times New Roman" w:hAnsi="Times New Roman"/>
          <w:color w:val="000000"/>
          <w:sz w:val="24"/>
          <w:szCs w:val="24"/>
          <w:lang w:eastAsia="ru-RU"/>
        </w:rPr>
        <w:t>в</w:t>
      </w:r>
      <w:proofErr w:type="gramEnd"/>
      <w:r w:rsidRPr="009D52CC">
        <w:rPr>
          <w:rFonts w:ascii="Times New Roman" w:hAnsi="Times New Roman"/>
          <w:color w:val="000000"/>
          <w:sz w:val="24"/>
          <w:szCs w:val="24"/>
          <w:lang w:eastAsia="ru-RU"/>
        </w:rPr>
        <w:t>) направляет решение в МФЦ (в случае поступления заявления через МФЦ, если иной способ получения не указан в заявлении).</w:t>
      </w:r>
    </w:p>
    <w:p w:rsidR="009D52CC" w:rsidRPr="009D52CC" w:rsidRDefault="009D52CC" w:rsidP="009D52CC">
      <w:pPr>
        <w:widowControl w:val="0"/>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3.6.3. </w:t>
      </w:r>
      <w:r w:rsidRPr="009D52CC">
        <w:rPr>
          <w:rFonts w:ascii="Times New Roman" w:hAnsi="Times New Roman"/>
          <w:color w:val="000000"/>
          <w:sz w:val="24"/>
          <w:szCs w:val="24"/>
          <w:lang w:eastAsia="ru-RU"/>
        </w:rPr>
        <w:t>Максимальный срок выполнения административной процедуры составляет 10дней.</w:t>
      </w:r>
    </w:p>
    <w:p w:rsidR="009D52CC" w:rsidRDefault="009D52CC"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r w:rsidRPr="009D52CC">
        <w:rPr>
          <w:rFonts w:ascii="Times New Roman" w:eastAsia="Times New Roman" w:hAnsi="Times New Roman"/>
          <w:color w:val="000000"/>
          <w:sz w:val="24"/>
          <w:szCs w:val="24"/>
          <w:lang w:eastAsia="ru-RU"/>
        </w:rPr>
        <w:t xml:space="preserve">3.6.4. </w:t>
      </w:r>
      <w:r w:rsidRPr="009D52CC">
        <w:rPr>
          <w:rFonts w:ascii="Times New Roman" w:hAnsi="Times New Roman"/>
          <w:color w:val="000000"/>
          <w:sz w:val="24"/>
          <w:szCs w:val="24"/>
          <w:lang w:eastAsia="ru-RU"/>
        </w:rPr>
        <w:t>Результатом выполнения административной процедуры является вручение (направление) заявителю</w:t>
      </w:r>
      <w:r w:rsidR="006C240D">
        <w:rPr>
          <w:rFonts w:ascii="Times New Roman" w:hAnsi="Times New Roman"/>
          <w:color w:val="000000"/>
          <w:sz w:val="24"/>
          <w:szCs w:val="24"/>
          <w:lang w:eastAsia="ru-RU"/>
        </w:rPr>
        <w:t xml:space="preserve"> либо направление в МФЦ решения».</w:t>
      </w:r>
    </w:p>
    <w:p w:rsidR="006C240D" w:rsidRDefault="006C240D" w:rsidP="009D52CC">
      <w:pPr>
        <w:widowControl w:val="0"/>
        <w:autoSpaceDE w:val="0"/>
        <w:autoSpaceDN w:val="0"/>
        <w:adjustRightInd w:val="0"/>
        <w:spacing w:after="0" w:line="240" w:lineRule="auto"/>
        <w:ind w:firstLine="708"/>
        <w:jc w:val="both"/>
        <w:rPr>
          <w:rFonts w:ascii="Times New Roman" w:hAnsi="Times New Roman"/>
          <w:color w:val="000000"/>
          <w:sz w:val="24"/>
          <w:szCs w:val="24"/>
          <w:lang w:eastAsia="ru-RU"/>
        </w:rPr>
      </w:pPr>
    </w:p>
    <w:p w:rsidR="00906B76" w:rsidRPr="00906B76" w:rsidRDefault="006C240D" w:rsidP="00906B76">
      <w:pPr>
        <w:spacing w:before="100" w:beforeAutospacing="1" w:after="100" w:afterAutospacing="1" w:line="240" w:lineRule="auto"/>
        <w:ind w:firstLine="540"/>
        <w:jc w:val="both"/>
        <w:outlineLvl w:val="0"/>
        <w:rPr>
          <w:rFonts w:ascii="Times New Roman" w:eastAsia="Times New Roman" w:hAnsi="Times New Roman"/>
          <w:b/>
          <w:bCs/>
          <w:kern w:val="36"/>
          <w:sz w:val="24"/>
          <w:szCs w:val="24"/>
          <w:lang w:eastAsia="ru-RU"/>
        </w:rPr>
      </w:pPr>
      <w:r>
        <w:rPr>
          <w:rFonts w:ascii="Times New Roman" w:hAnsi="Times New Roman"/>
          <w:color w:val="000000"/>
          <w:sz w:val="24"/>
          <w:szCs w:val="24"/>
          <w:lang w:eastAsia="ru-RU"/>
        </w:rPr>
        <w:t xml:space="preserve">- раздел </w:t>
      </w:r>
      <w:r>
        <w:rPr>
          <w:rFonts w:ascii="Times New Roman" w:hAnsi="Times New Roman"/>
          <w:color w:val="000000"/>
          <w:sz w:val="24"/>
          <w:szCs w:val="24"/>
          <w:lang w:val="en-US" w:eastAsia="ru-RU"/>
        </w:rPr>
        <w:t>V</w:t>
      </w:r>
      <w:r>
        <w:rPr>
          <w:rFonts w:ascii="Times New Roman" w:hAnsi="Times New Roman"/>
          <w:color w:val="000000"/>
          <w:sz w:val="24"/>
          <w:szCs w:val="24"/>
          <w:lang w:eastAsia="ru-RU"/>
        </w:rPr>
        <w:t xml:space="preserve"> </w:t>
      </w:r>
      <w:r w:rsidR="00906B76">
        <w:rPr>
          <w:rFonts w:ascii="Times New Roman" w:hAnsi="Times New Roman"/>
          <w:color w:val="000000"/>
          <w:sz w:val="24"/>
          <w:szCs w:val="24"/>
          <w:lang w:eastAsia="ru-RU"/>
        </w:rPr>
        <w:t xml:space="preserve">изложить в следующей редакции: </w:t>
      </w:r>
      <w:r w:rsidR="00906B76" w:rsidRPr="00906B76">
        <w:rPr>
          <w:rFonts w:ascii="Times New Roman" w:eastAsia="Times New Roman" w:hAnsi="Times New Roman"/>
          <w:b/>
          <w:bCs/>
          <w:kern w:val="36"/>
          <w:sz w:val="24"/>
          <w:szCs w:val="24"/>
          <w:lang w:eastAsia="ru-RU"/>
        </w:rPr>
        <w:t xml:space="preserve"> </w:t>
      </w:r>
      <w:r w:rsidR="00906B76">
        <w:rPr>
          <w:rFonts w:ascii="Times New Roman" w:eastAsia="Times New Roman" w:hAnsi="Times New Roman"/>
          <w:b/>
          <w:bCs/>
          <w:kern w:val="36"/>
          <w:sz w:val="24"/>
          <w:szCs w:val="24"/>
          <w:lang w:eastAsia="ru-RU"/>
        </w:rPr>
        <w:t>«</w:t>
      </w:r>
      <w:r w:rsidR="00906B76" w:rsidRPr="00906B76">
        <w:rPr>
          <w:rFonts w:ascii="Times New Roman" w:eastAsia="Times New Roman" w:hAnsi="Times New Roman"/>
          <w:b/>
          <w:bCs/>
          <w:kern w:val="36"/>
          <w:sz w:val="24"/>
          <w:szCs w:val="24"/>
          <w:lang w:eastAsia="ru-RU"/>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w:t>
      </w:r>
      <w:r w:rsidR="00906B76" w:rsidRPr="00906B76">
        <w:rPr>
          <w:rFonts w:ascii="Times New Roman" w:eastAsia="Times New Roman" w:hAnsi="Times New Roman"/>
          <w:b/>
          <w:bCs/>
          <w:kern w:val="36"/>
          <w:sz w:val="24"/>
          <w:szCs w:val="24"/>
          <w:lang w:eastAsia="ru-RU"/>
        </w:rPr>
        <w:lastRenderedPageBreak/>
        <w:t>работника многофункционального центра, а также организаций, предусмотренных частью 1.1 статьи 16 настоящего Федерального закона, или их работников</w:t>
      </w:r>
      <w:r w:rsidR="00906B76" w:rsidRPr="00906B76">
        <w:rPr>
          <w:rFonts w:ascii="Times New Roman" w:eastAsia="Times New Roman" w:hAnsi="Times New Roman"/>
          <w:sz w:val="24"/>
          <w:szCs w:val="24"/>
          <w:lang w:eastAsia="ru-RU"/>
        </w:rPr>
        <w:t> </w:t>
      </w:r>
    </w:p>
    <w:p w:rsidR="00906B76" w:rsidRPr="00906B76" w:rsidRDefault="00906B76" w:rsidP="00906B76">
      <w:pPr>
        <w:spacing w:after="0" w:line="240" w:lineRule="auto"/>
        <w:ind w:firstLine="540"/>
        <w:jc w:val="both"/>
        <w:rPr>
          <w:rFonts w:ascii="Times New Roman" w:eastAsia="Times New Roman" w:hAnsi="Times New Roman"/>
          <w:sz w:val="24"/>
          <w:szCs w:val="24"/>
          <w:lang w:eastAsia="ru-RU"/>
        </w:rPr>
      </w:pPr>
      <w:bookmarkStart w:id="3" w:name="dst99"/>
      <w:bookmarkEnd w:id="3"/>
      <w:r w:rsidRPr="00906B76">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906B76" w:rsidRDefault="00906B76" w:rsidP="00906B76">
      <w:pPr>
        <w:spacing w:after="0" w:line="240" w:lineRule="auto"/>
        <w:ind w:firstLine="540"/>
        <w:jc w:val="both"/>
        <w:rPr>
          <w:rFonts w:ascii="Times New Roman" w:eastAsia="Times New Roman" w:hAnsi="Times New Roman"/>
          <w:sz w:val="24"/>
          <w:szCs w:val="24"/>
          <w:lang w:eastAsia="ru-RU"/>
        </w:rPr>
      </w:pPr>
      <w:bookmarkStart w:id="4" w:name="dst220"/>
      <w:bookmarkStart w:id="5" w:name="dst100"/>
      <w:bookmarkEnd w:id="4"/>
      <w:bookmarkEnd w:id="5"/>
      <w:r w:rsidRPr="00906B76">
        <w:rPr>
          <w:rFonts w:ascii="Times New Roman" w:eastAsia="Times New Roman" w:hAnsi="Times New Roman"/>
          <w:sz w:val="24"/>
          <w:szCs w:val="24"/>
          <w:lang w:eastAsia="ru-RU"/>
        </w:rPr>
        <w:t>1) нарушение срока регистрации запроса о предоставлении государст</w:t>
      </w:r>
      <w:r>
        <w:rPr>
          <w:rFonts w:ascii="Times New Roman" w:eastAsia="Times New Roman" w:hAnsi="Times New Roman"/>
          <w:sz w:val="24"/>
          <w:szCs w:val="24"/>
          <w:lang w:eastAsia="ru-RU"/>
        </w:rPr>
        <w:t>венной или муниципальной услуги;</w:t>
      </w:r>
      <w:r w:rsidRPr="00906B76">
        <w:rPr>
          <w:rFonts w:ascii="Times New Roman" w:eastAsia="Times New Roman" w:hAnsi="Times New Roman"/>
          <w:sz w:val="24"/>
          <w:szCs w:val="24"/>
          <w:lang w:eastAsia="ru-RU"/>
        </w:rPr>
        <w:t xml:space="preserve"> </w:t>
      </w:r>
      <w:bookmarkStart w:id="6" w:name="dst221"/>
      <w:bookmarkStart w:id="7" w:name="dst101"/>
      <w:bookmarkEnd w:id="6"/>
      <w:bookmarkEnd w:id="7"/>
    </w:p>
    <w:p w:rsidR="00906B76" w:rsidRPr="00906B76" w:rsidRDefault="00906B76" w:rsidP="005D0495">
      <w:pPr>
        <w:spacing w:after="0" w:line="240" w:lineRule="auto"/>
        <w:ind w:firstLine="540"/>
        <w:jc w:val="both"/>
        <w:rPr>
          <w:rFonts w:ascii="Times New Roman" w:eastAsia="Times New Roman" w:hAnsi="Times New Roman"/>
          <w:sz w:val="24"/>
          <w:szCs w:val="24"/>
          <w:lang w:eastAsia="ru-RU"/>
        </w:rPr>
      </w:pPr>
      <w:r w:rsidRPr="00906B76">
        <w:rPr>
          <w:rFonts w:ascii="Times New Roman" w:eastAsia="Times New Roman" w:hAnsi="Times New Roman"/>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5D0495">
        <w:rPr>
          <w:rFonts w:ascii="Times New Roman" w:eastAsia="Times New Roman" w:hAnsi="Times New Roman"/>
          <w:sz w:val="24"/>
          <w:szCs w:val="24"/>
          <w:lang w:eastAsia="ru-RU"/>
        </w:rPr>
        <w:t>;</w:t>
      </w:r>
    </w:p>
    <w:p w:rsidR="00906B76" w:rsidRPr="00906B76" w:rsidRDefault="00906B76" w:rsidP="00906B76">
      <w:pPr>
        <w:spacing w:after="0" w:line="240" w:lineRule="auto"/>
        <w:ind w:firstLine="540"/>
        <w:jc w:val="both"/>
        <w:rPr>
          <w:rFonts w:ascii="Times New Roman" w:eastAsia="Times New Roman" w:hAnsi="Times New Roman"/>
          <w:sz w:val="24"/>
          <w:szCs w:val="24"/>
          <w:lang w:eastAsia="ru-RU"/>
        </w:rPr>
      </w:pPr>
      <w:bookmarkStart w:id="8" w:name="dst295"/>
      <w:bookmarkStart w:id="9" w:name="dst102"/>
      <w:bookmarkEnd w:id="8"/>
      <w:bookmarkEnd w:id="9"/>
      <w:r w:rsidRPr="00906B76">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06B76" w:rsidRPr="00906B76" w:rsidRDefault="00906B76" w:rsidP="00906B76">
      <w:pPr>
        <w:spacing w:after="0" w:line="240" w:lineRule="auto"/>
        <w:ind w:firstLine="540"/>
        <w:jc w:val="both"/>
        <w:rPr>
          <w:rFonts w:ascii="Times New Roman" w:eastAsia="Times New Roman" w:hAnsi="Times New Roman"/>
          <w:sz w:val="24"/>
          <w:szCs w:val="24"/>
          <w:lang w:eastAsia="ru-RU"/>
        </w:rPr>
      </w:pPr>
      <w:bookmarkStart w:id="10" w:name="dst103"/>
      <w:bookmarkEnd w:id="10"/>
      <w:r w:rsidRPr="00906B76">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06B76" w:rsidRPr="00906B76" w:rsidRDefault="00906B76" w:rsidP="005D0495">
      <w:pPr>
        <w:spacing w:after="0" w:line="240" w:lineRule="auto"/>
        <w:ind w:firstLine="540"/>
        <w:jc w:val="both"/>
        <w:rPr>
          <w:rFonts w:ascii="Times New Roman" w:eastAsia="Times New Roman" w:hAnsi="Times New Roman"/>
          <w:sz w:val="24"/>
          <w:szCs w:val="24"/>
          <w:lang w:eastAsia="ru-RU"/>
        </w:rPr>
      </w:pPr>
      <w:bookmarkStart w:id="11" w:name="dst222"/>
      <w:bookmarkStart w:id="12" w:name="dst104"/>
      <w:bookmarkEnd w:id="11"/>
      <w:bookmarkEnd w:id="12"/>
      <w:r w:rsidRPr="00906B76">
        <w:rPr>
          <w:rFonts w:ascii="Times New Roman" w:eastAsia="Times New Roman" w:hAnsi="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5D0495">
        <w:rPr>
          <w:rFonts w:ascii="Times New Roman" w:eastAsia="Times New Roman" w:hAnsi="Times New Roman"/>
          <w:sz w:val="24"/>
          <w:szCs w:val="24"/>
          <w:lang w:eastAsia="ru-RU"/>
        </w:rPr>
        <w:t>;</w:t>
      </w:r>
      <w:r w:rsidRPr="00906B76">
        <w:rPr>
          <w:rFonts w:ascii="Times New Roman" w:eastAsia="Times New Roman" w:hAnsi="Times New Roman"/>
          <w:sz w:val="24"/>
          <w:szCs w:val="24"/>
          <w:lang w:eastAsia="ru-RU"/>
        </w:rPr>
        <w:t xml:space="preserve"> </w:t>
      </w:r>
    </w:p>
    <w:p w:rsidR="00906B76" w:rsidRPr="00906B76" w:rsidRDefault="00906B76" w:rsidP="00906B76">
      <w:pPr>
        <w:spacing w:after="0" w:line="240" w:lineRule="auto"/>
        <w:ind w:firstLine="540"/>
        <w:jc w:val="both"/>
        <w:rPr>
          <w:rFonts w:ascii="Times New Roman" w:eastAsia="Times New Roman" w:hAnsi="Times New Roman"/>
          <w:sz w:val="24"/>
          <w:szCs w:val="24"/>
          <w:lang w:eastAsia="ru-RU"/>
        </w:rPr>
      </w:pPr>
      <w:bookmarkStart w:id="13" w:name="dst105"/>
      <w:bookmarkEnd w:id="13"/>
      <w:r w:rsidRPr="00906B76">
        <w:rPr>
          <w:rFonts w:ascii="Times New Roman" w:eastAsia="Times New Roman" w:hAnsi="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B76" w:rsidRPr="00906B76" w:rsidRDefault="00906B76" w:rsidP="005D0495">
      <w:pPr>
        <w:spacing w:after="0" w:line="240" w:lineRule="auto"/>
        <w:ind w:firstLine="540"/>
        <w:jc w:val="both"/>
        <w:rPr>
          <w:rFonts w:ascii="Times New Roman" w:eastAsia="Times New Roman" w:hAnsi="Times New Roman"/>
          <w:sz w:val="24"/>
          <w:szCs w:val="24"/>
          <w:lang w:eastAsia="ru-RU"/>
        </w:rPr>
      </w:pPr>
      <w:bookmarkStart w:id="14" w:name="dst223"/>
      <w:bookmarkStart w:id="15" w:name="dst106"/>
      <w:bookmarkEnd w:id="14"/>
      <w:bookmarkEnd w:id="15"/>
      <w:r w:rsidRPr="00906B76">
        <w:rPr>
          <w:rFonts w:ascii="Times New Roman" w:eastAsia="Times New Roman" w:hAnsi="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w:t>
      </w:r>
      <w:r w:rsidR="005D0495">
        <w:rPr>
          <w:rFonts w:ascii="Times New Roman" w:eastAsia="Times New Roman" w:hAnsi="Times New Roman"/>
          <w:sz w:val="24"/>
          <w:szCs w:val="24"/>
          <w:lang w:eastAsia="ru-RU"/>
        </w:rPr>
        <w:t>ика многофункционального центра</w:t>
      </w:r>
      <w:r w:rsidRPr="00906B76">
        <w:rPr>
          <w:rFonts w:ascii="Times New Roman" w:eastAsia="Times New Roman" w:hAnsi="Times New Roman"/>
          <w:sz w:val="24"/>
          <w:szCs w:val="24"/>
          <w:lang w:eastAsia="ru-RU"/>
        </w:rPr>
        <w:t xml:space="preserve">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5D0495">
        <w:rPr>
          <w:rFonts w:ascii="Times New Roman" w:eastAsia="Times New Roman" w:hAnsi="Times New Roman"/>
          <w:sz w:val="24"/>
          <w:szCs w:val="24"/>
          <w:lang w:eastAsia="ru-RU"/>
        </w:rPr>
        <w:t xml:space="preserve">; </w:t>
      </w:r>
      <w:r w:rsidRPr="00906B76">
        <w:rPr>
          <w:rFonts w:ascii="Times New Roman" w:eastAsia="Times New Roman" w:hAnsi="Times New Roman"/>
          <w:sz w:val="24"/>
          <w:szCs w:val="24"/>
          <w:lang w:eastAsia="ru-RU"/>
        </w:rPr>
        <w:t xml:space="preserve"> </w:t>
      </w:r>
    </w:p>
    <w:p w:rsidR="00906B76" w:rsidRPr="00906B76" w:rsidRDefault="00906B76" w:rsidP="00906B76">
      <w:pPr>
        <w:spacing w:after="0" w:line="240" w:lineRule="auto"/>
        <w:ind w:firstLine="540"/>
        <w:jc w:val="both"/>
        <w:rPr>
          <w:rFonts w:ascii="Times New Roman" w:eastAsia="Times New Roman" w:hAnsi="Times New Roman"/>
          <w:sz w:val="24"/>
          <w:szCs w:val="24"/>
          <w:lang w:eastAsia="ru-RU"/>
        </w:rPr>
      </w:pPr>
      <w:bookmarkStart w:id="16" w:name="dst224"/>
      <w:bookmarkEnd w:id="16"/>
      <w:r w:rsidRPr="00906B76">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906B76" w:rsidRPr="00906B76" w:rsidRDefault="00906B76" w:rsidP="005D0495">
      <w:pPr>
        <w:spacing w:after="0" w:line="240" w:lineRule="auto"/>
        <w:ind w:firstLine="540"/>
        <w:jc w:val="both"/>
        <w:rPr>
          <w:rFonts w:ascii="Times New Roman" w:eastAsia="Times New Roman" w:hAnsi="Times New Roman"/>
          <w:sz w:val="24"/>
          <w:szCs w:val="24"/>
          <w:lang w:eastAsia="ru-RU"/>
        </w:rPr>
      </w:pPr>
      <w:bookmarkStart w:id="17" w:name="dst225"/>
      <w:bookmarkEnd w:id="17"/>
      <w:r w:rsidRPr="00906B76">
        <w:rPr>
          <w:rFonts w:ascii="Times New Roman" w:eastAsia="Times New Roman" w:hAnsi="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906B76">
        <w:rPr>
          <w:rFonts w:ascii="Times New Roman" w:eastAsia="Times New Roman" w:hAnsi="Times New Roman"/>
          <w:sz w:val="24"/>
          <w:szCs w:val="24"/>
          <w:lang w:eastAsia="ru-RU"/>
        </w:rPr>
        <w:lastRenderedPageBreak/>
        <w:t>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5D0495">
        <w:rPr>
          <w:rFonts w:ascii="Times New Roman" w:eastAsia="Times New Roman" w:hAnsi="Times New Roman"/>
          <w:sz w:val="24"/>
          <w:szCs w:val="24"/>
          <w:lang w:eastAsia="ru-RU"/>
        </w:rPr>
        <w:t>;</w:t>
      </w:r>
      <w:r w:rsidRPr="00906B76">
        <w:rPr>
          <w:rFonts w:ascii="Times New Roman" w:eastAsia="Times New Roman" w:hAnsi="Times New Roman"/>
          <w:sz w:val="24"/>
          <w:szCs w:val="24"/>
          <w:lang w:eastAsia="ru-RU"/>
        </w:rPr>
        <w:t xml:space="preserve"> </w:t>
      </w:r>
    </w:p>
    <w:p w:rsidR="00906B76" w:rsidRPr="00906B76" w:rsidRDefault="00906B76" w:rsidP="005D0495">
      <w:pPr>
        <w:spacing w:after="0" w:line="240" w:lineRule="auto"/>
        <w:ind w:firstLine="540"/>
        <w:jc w:val="both"/>
      </w:pPr>
      <w:bookmarkStart w:id="18" w:name="dst296"/>
      <w:bookmarkEnd w:id="18"/>
      <w:r w:rsidRPr="00906B76">
        <w:rPr>
          <w:rFonts w:ascii="Times New Roman" w:eastAsia="Times New Roman" w:hAnsi="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w:t>
      </w:r>
      <w:r w:rsidR="005D0495">
        <w:rPr>
          <w:rFonts w:ascii="Times New Roman" w:eastAsia="Times New Roman" w:hAnsi="Times New Roman"/>
          <w:sz w:val="24"/>
          <w:szCs w:val="24"/>
          <w:lang w:eastAsia="ru-RU"/>
        </w:rPr>
        <w:t>енной или муниципальной услуги.</w:t>
      </w:r>
    </w:p>
    <w:p w:rsidR="00906B76" w:rsidRPr="00906B76" w:rsidRDefault="00906B76" w:rsidP="005D0495">
      <w:pPr>
        <w:spacing w:before="100" w:beforeAutospacing="1" w:after="100" w:afterAutospacing="1" w:line="240" w:lineRule="auto"/>
        <w:ind w:firstLine="540"/>
        <w:jc w:val="center"/>
        <w:outlineLvl w:val="0"/>
        <w:rPr>
          <w:rFonts w:ascii="Times New Roman" w:eastAsia="Times New Roman" w:hAnsi="Times New Roman"/>
          <w:b/>
          <w:bCs/>
          <w:kern w:val="36"/>
          <w:sz w:val="24"/>
          <w:szCs w:val="24"/>
          <w:lang w:eastAsia="ru-RU"/>
        </w:rPr>
      </w:pPr>
      <w:r w:rsidRPr="00906B76">
        <w:rPr>
          <w:rFonts w:ascii="Times New Roman" w:eastAsia="Times New Roman" w:hAnsi="Times New Roman"/>
          <w:b/>
          <w:bCs/>
          <w:kern w:val="36"/>
          <w:sz w:val="24"/>
          <w:szCs w:val="24"/>
          <w:lang w:eastAsia="ru-RU"/>
        </w:rPr>
        <w:t>Общие требования к порядку подачи и рассмотрения жалобы</w:t>
      </w:r>
    </w:p>
    <w:p w:rsidR="00906B76" w:rsidRPr="00906B76" w:rsidRDefault="00906B76" w:rsidP="005D0495">
      <w:pPr>
        <w:spacing w:after="0" w:line="240" w:lineRule="auto"/>
        <w:ind w:firstLine="540"/>
        <w:jc w:val="both"/>
        <w:rPr>
          <w:rFonts w:ascii="Times New Roman" w:eastAsia="Times New Roman" w:hAnsi="Times New Roman"/>
          <w:sz w:val="24"/>
          <w:szCs w:val="24"/>
          <w:lang w:eastAsia="ru-RU"/>
        </w:rPr>
      </w:pPr>
      <w:bookmarkStart w:id="19" w:name="dst226"/>
      <w:bookmarkStart w:id="20" w:name="dst108"/>
      <w:bookmarkEnd w:id="19"/>
      <w:bookmarkEnd w:id="20"/>
      <w:r w:rsidRPr="00906B76">
        <w:rPr>
          <w:rFonts w:ascii="Times New Roman" w:eastAsia="Times New Roman" w:hAnsi="Times New Roman"/>
          <w:sz w:val="24"/>
          <w:szCs w:val="24"/>
          <w:lang w:eastAsia="ru-RU"/>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w:t>
      </w:r>
      <w:r w:rsidR="005D0495">
        <w:rPr>
          <w:rFonts w:ascii="Times New Roman" w:eastAsia="Times New Roman" w:hAnsi="Times New Roman"/>
          <w:sz w:val="24"/>
          <w:szCs w:val="24"/>
          <w:lang w:eastAsia="ru-RU"/>
        </w:rPr>
        <w:t>ль многофункционального центра).</w:t>
      </w:r>
      <w:r w:rsidRPr="00906B76">
        <w:rPr>
          <w:rFonts w:ascii="Times New Roman" w:eastAsia="Times New Roman" w:hAnsi="Times New Roman"/>
          <w:sz w:val="24"/>
          <w:szCs w:val="24"/>
          <w:lang w:eastAsia="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06B76" w:rsidRPr="00906B76" w:rsidRDefault="00906B76" w:rsidP="005D0495">
      <w:pPr>
        <w:spacing w:after="0" w:line="240" w:lineRule="auto"/>
        <w:ind w:firstLine="540"/>
        <w:jc w:val="both"/>
        <w:rPr>
          <w:rFonts w:ascii="Times New Roman" w:eastAsia="Times New Roman" w:hAnsi="Times New Roman"/>
          <w:sz w:val="24"/>
          <w:szCs w:val="24"/>
          <w:lang w:eastAsia="ru-RU"/>
        </w:rPr>
      </w:pPr>
      <w:bookmarkStart w:id="21" w:name="dst227"/>
      <w:bookmarkStart w:id="22" w:name="dst109"/>
      <w:bookmarkEnd w:id="21"/>
      <w:bookmarkEnd w:id="22"/>
      <w:r w:rsidRPr="00906B76">
        <w:rPr>
          <w:rFonts w:ascii="Times New Roman" w:eastAsia="Times New Roman" w:hAnsi="Times New Roman"/>
          <w:sz w:val="24"/>
          <w:szCs w:val="24"/>
          <w:lang w:eastAsia="ru-RU"/>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06B76" w:rsidRPr="00906B76" w:rsidRDefault="00433F1E" w:rsidP="00906B76">
      <w:pPr>
        <w:spacing w:after="0" w:line="240" w:lineRule="auto"/>
        <w:ind w:firstLine="540"/>
        <w:jc w:val="both"/>
        <w:rPr>
          <w:rFonts w:ascii="Times New Roman" w:eastAsia="Times New Roman" w:hAnsi="Times New Roman"/>
          <w:sz w:val="24"/>
          <w:szCs w:val="24"/>
          <w:lang w:eastAsia="ru-RU"/>
        </w:rPr>
      </w:pPr>
      <w:bookmarkStart w:id="23" w:name="dst228"/>
      <w:bookmarkStart w:id="24" w:name="dst110"/>
      <w:bookmarkStart w:id="25" w:name="dst229"/>
      <w:bookmarkStart w:id="26" w:name="dst111"/>
      <w:bookmarkEnd w:id="23"/>
      <w:bookmarkEnd w:id="24"/>
      <w:bookmarkEnd w:id="25"/>
      <w:bookmarkEnd w:id="26"/>
      <w:r>
        <w:rPr>
          <w:rFonts w:ascii="Times New Roman" w:eastAsia="Times New Roman" w:hAnsi="Times New Roman"/>
          <w:sz w:val="24"/>
          <w:szCs w:val="24"/>
          <w:lang w:eastAsia="ru-RU"/>
        </w:rPr>
        <w:t>3</w:t>
      </w:r>
      <w:r w:rsidR="00906B76" w:rsidRPr="00906B76">
        <w:rPr>
          <w:rFonts w:ascii="Times New Roman" w:eastAsia="Times New Roman" w:hAnsi="Times New Roman"/>
          <w:sz w:val="24"/>
          <w:szCs w:val="24"/>
          <w:lang w:eastAsia="ru-RU"/>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w:t>
      </w:r>
      <w:r w:rsidR="00906B76" w:rsidRPr="00906B76">
        <w:rPr>
          <w:rFonts w:ascii="Times New Roman" w:eastAsia="Times New Roman" w:hAnsi="Times New Roman"/>
          <w:sz w:val="24"/>
          <w:szCs w:val="24"/>
          <w:lang w:eastAsia="ru-RU"/>
        </w:rPr>
        <w:lastRenderedPageBreak/>
        <w:t>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06B76" w:rsidRPr="00906B76" w:rsidRDefault="00433F1E" w:rsidP="00906B76">
      <w:pPr>
        <w:spacing w:after="0" w:line="240" w:lineRule="auto"/>
        <w:ind w:firstLine="540"/>
        <w:jc w:val="both"/>
        <w:rPr>
          <w:rFonts w:ascii="Times New Roman" w:eastAsia="Times New Roman" w:hAnsi="Times New Roman"/>
          <w:sz w:val="24"/>
          <w:szCs w:val="24"/>
          <w:lang w:eastAsia="ru-RU"/>
        </w:rPr>
      </w:pPr>
      <w:bookmarkStart w:id="27" w:name="dst112"/>
      <w:bookmarkEnd w:id="27"/>
      <w:r>
        <w:rPr>
          <w:rFonts w:ascii="Times New Roman" w:eastAsia="Times New Roman" w:hAnsi="Times New Roman"/>
          <w:sz w:val="24"/>
          <w:szCs w:val="24"/>
          <w:lang w:eastAsia="ru-RU"/>
        </w:rPr>
        <w:t>4</w:t>
      </w:r>
      <w:r w:rsidR="00906B76" w:rsidRPr="00906B76">
        <w:rPr>
          <w:rFonts w:ascii="Times New Roman" w:eastAsia="Times New Roman" w:hAnsi="Times New Roman"/>
          <w:sz w:val="24"/>
          <w:szCs w:val="24"/>
          <w:lang w:eastAsia="ru-RU"/>
        </w:rPr>
        <w:t>. Жалоба должна содержать:</w:t>
      </w:r>
    </w:p>
    <w:p w:rsidR="00906B76" w:rsidRPr="00906B76" w:rsidRDefault="00906B76" w:rsidP="00906B76">
      <w:pPr>
        <w:spacing w:after="0" w:line="240" w:lineRule="auto"/>
        <w:ind w:firstLine="540"/>
        <w:jc w:val="both"/>
        <w:rPr>
          <w:rFonts w:ascii="Times New Roman" w:eastAsia="Times New Roman" w:hAnsi="Times New Roman"/>
          <w:sz w:val="24"/>
          <w:szCs w:val="24"/>
          <w:lang w:eastAsia="ru-RU"/>
        </w:rPr>
      </w:pPr>
      <w:bookmarkStart w:id="28" w:name="dst230"/>
      <w:bookmarkStart w:id="29" w:name="dst113"/>
      <w:bookmarkEnd w:id="28"/>
      <w:bookmarkEnd w:id="29"/>
      <w:r w:rsidRPr="00906B76">
        <w:rPr>
          <w:rFonts w:ascii="Times New Roman" w:eastAsia="Times New Roman" w:hAnsi="Times New Roman"/>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906B76" w:rsidRPr="00906B76" w:rsidRDefault="00906B76" w:rsidP="00906B76">
      <w:pPr>
        <w:spacing w:after="0" w:line="240" w:lineRule="auto"/>
        <w:ind w:firstLine="540"/>
        <w:jc w:val="both"/>
        <w:rPr>
          <w:rFonts w:ascii="Times New Roman" w:eastAsia="Times New Roman" w:hAnsi="Times New Roman"/>
          <w:sz w:val="24"/>
          <w:szCs w:val="24"/>
          <w:lang w:eastAsia="ru-RU"/>
        </w:rPr>
      </w:pPr>
      <w:bookmarkStart w:id="30" w:name="dst114"/>
      <w:bookmarkEnd w:id="30"/>
      <w:r w:rsidRPr="00906B76">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6B76" w:rsidRPr="00906B76" w:rsidRDefault="00906B76" w:rsidP="00433F1E">
      <w:pPr>
        <w:spacing w:after="0" w:line="240" w:lineRule="auto"/>
        <w:ind w:firstLine="540"/>
        <w:jc w:val="both"/>
        <w:rPr>
          <w:rFonts w:ascii="Times New Roman" w:eastAsia="Times New Roman" w:hAnsi="Times New Roman"/>
          <w:sz w:val="24"/>
          <w:szCs w:val="24"/>
          <w:lang w:eastAsia="ru-RU"/>
        </w:rPr>
      </w:pPr>
      <w:bookmarkStart w:id="31" w:name="dst231"/>
      <w:bookmarkStart w:id="32" w:name="dst115"/>
      <w:bookmarkEnd w:id="31"/>
      <w:bookmarkEnd w:id="32"/>
      <w:r w:rsidRPr="00906B76">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w:t>
      </w:r>
      <w:r w:rsidR="00433F1E">
        <w:rPr>
          <w:rFonts w:ascii="Times New Roman" w:eastAsia="Times New Roman" w:hAnsi="Times New Roman"/>
          <w:sz w:val="24"/>
          <w:szCs w:val="24"/>
          <w:lang w:eastAsia="ru-RU"/>
        </w:rPr>
        <w:t>ка многофункционального центра;</w:t>
      </w:r>
    </w:p>
    <w:p w:rsidR="00906B76" w:rsidRPr="00906B76" w:rsidRDefault="00906B76" w:rsidP="00906B76">
      <w:pPr>
        <w:spacing w:after="0" w:line="240" w:lineRule="auto"/>
        <w:ind w:firstLine="540"/>
        <w:jc w:val="both"/>
        <w:rPr>
          <w:rFonts w:ascii="Times New Roman" w:eastAsia="Times New Roman" w:hAnsi="Times New Roman"/>
          <w:sz w:val="24"/>
          <w:szCs w:val="24"/>
          <w:lang w:eastAsia="ru-RU"/>
        </w:rPr>
      </w:pPr>
      <w:bookmarkStart w:id="33" w:name="dst232"/>
      <w:bookmarkStart w:id="34" w:name="dst116"/>
      <w:bookmarkEnd w:id="33"/>
      <w:bookmarkEnd w:id="34"/>
      <w:r w:rsidRPr="00906B76">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w:t>
      </w:r>
      <w:r w:rsidR="00433F1E">
        <w:rPr>
          <w:rFonts w:ascii="Times New Roman" w:eastAsia="Times New Roman" w:hAnsi="Times New Roman"/>
          <w:sz w:val="24"/>
          <w:szCs w:val="24"/>
          <w:lang w:eastAsia="ru-RU"/>
        </w:rPr>
        <w:t>ика многофункционального центра</w:t>
      </w:r>
      <w:r w:rsidRPr="00906B76">
        <w:rPr>
          <w:rFonts w:ascii="Times New Roman" w:eastAsia="Times New Roman" w:hAnsi="Times New Roman"/>
          <w:sz w:val="24"/>
          <w:szCs w:val="24"/>
          <w:lang w:eastAsia="ru-RU"/>
        </w:rPr>
        <w:t>. Заявителем могут быть представлены документы (при наличии), подтверждающие доводы заявителя, либо их копии.</w:t>
      </w:r>
    </w:p>
    <w:p w:rsidR="00906B76" w:rsidRPr="00906B76" w:rsidRDefault="00433F1E" w:rsidP="00906B76">
      <w:pPr>
        <w:spacing w:after="0" w:line="240" w:lineRule="auto"/>
        <w:ind w:firstLine="540"/>
        <w:jc w:val="both"/>
        <w:rPr>
          <w:rFonts w:ascii="Times New Roman" w:eastAsia="Times New Roman" w:hAnsi="Times New Roman"/>
          <w:sz w:val="24"/>
          <w:szCs w:val="24"/>
          <w:lang w:eastAsia="ru-RU"/>
        </w:rPr>
      </w:pPr>
      <w:bookmarkStart w:id="35" w:name="dst233"/>
      <w:bookmarkStart w:id="36" w:name="dst117"/>
      <w:bookmarkEnd w:id="35"/>
      <w:bookmarkEnd w:id="36"/>
      <w:r>
        <w:rPr>
          <w:rFonts w:ascii="Times New Roman" w:eastAsia="Times New Roman" w:hAnsi="Times New Roman"/>
          <w:sz w:val="24"/>
          <w:szCs w:val="24"/>
          <w:lang w:eastAsia="ru-RU"/>
        </w:rPr>
        <w:t>5</w:t>
      </w:r>
      <w:r w:rsidR="00906B76" w:rsidRPr="00906B76">
        <w:rPr>
          <w:rFonts w:ascii="Times New Roman" w:eastAsia="Times New Roman" w:hAnsi="Times New Roman"/>
          <w:sz w:val="24"/>
          <w:szCs w:val="24"/>
          <w:lang w:eastAsia="ru-RU"/>
        </w:rPr>
        <w:t>.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w:t>
      </w:r>
      <w:r>
        <w:rPr>
          <w:rFonts w:ascii="Times New Roman" w:eastAsia="Times New Roman" w:hAnsi="Times New Roman"/>
          <w:sz w:val="24"/>
          <w:szCs w:val="24"/>
          <w:lang w:eastAsia="ru-RU"/>
        </w:rPr>
        <w:t>у, многофункционального центра,</w:t>
      </w:r>
      <w:r w:rsidR="00906B76" w:rsidRPr="00906B76">
        <w:rPr>
          <w:rFonts w:ascii="Times New Roman" w:eastAsia="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6B76" w:rsidRPr="00906B76" w:rsidRDefault="00433F1E" w:rsidP="00906B76">
      <w:pPr>
        <w:spacing w:after="0" w:line="240" w:lineRule="auto"/>
        <w:ind w:firstLine="540"/>
        <w:jc w:val="both"/>
        <w:rPr>
          <w:rFonts w:ascii="Times New Roman" w:eastAsia="Times New Roman" w:hAnsi="Times New Roman"/>
          <w:sz w:val="24"/>
          <w:szCs w:val="24"/>
          <w:lang w:eastAsia="ru-RU"/>
        </w:rPr>
      </w:pPr>
      <w:bookmarkStart w:id="37" w:name="dst234"/>
      <w:bookmarkStart w:id="38" w:name="dst118"/>
      <w:bookmarkStart w:id="39" w:name="dst119"/>
      <w:bookmarkStart w:id="40" w:name="dst120"/>
      <w:bookmarkEnd w:id="37"/>
      <w:bookmarkEnd w:id="38"/>
      <w:bookmarkEnd w:id="39"/>
      <w:bookmarkEnd w:id="40"/>
      <w:r>
        <w:rPr>
          <w:rFonts w:ascii="Times New Roman" w:eastAsia="Times New Roman" w:hAnsi="Times New Roman"/>
          <w:sz w:val="24"/>
          <w:szCs w:val="24"/>
          <w:lang w:eastAsia="ru-RU"/>
        </w:rPr>
        <w:t>6</w:t>
      </w:r>
      <w:r w:rsidR="00906B76" w:rsidRPr="00906B76">
        <w:rPr>
          <w:rFonts w:ascii="Times New Roman" w:eastAsia="Times New Roman" w:hAnsi="Times New Roman"/>
          <w:sz w:val="24"/>
          <w:szCs w:val="24"/>
          <w:lang w:eastAsia="ru-RU"/>
        </w:rPr>
        <w:t>. По результатам рассмотрения жалобы принимается одно из следующих решений:</w:t>
      </w:r>
    </w:p>
    <w:p w:rsidR="00906B76" w:rsidRPr="00906B76" w:rsidRDefault="00906B76" w:rsidP="00906B76">
      <w:pPr>
        <w:spacing w:after="0" w:line="240" w:lineRule="auto"/>
        <w:ind w:firstLine="540"/>
        <w:jc w:val="both"/>
        <w:rPr>
          <w:rFonts w:ascii="Times New Roman" w:eastAsia="Times New Roman" w:hAnsi="Times New Roman"/>
          <w:sz w:val="24"/>
          <w:szCs w:val="24"/>
          <w:lang w:eastAsia="ru-RU"/>
        </w:rPr>
      </w:pPr>
      <w:bookmarkStart w:id="41" w:name="dst235"/>
      <w:bookmarkEnd w:id="41"/>
      <w:r w:rsidRPr="00906B76">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6B76" w:rsidRPr="00906B76" w:rsidRDefault="00906B76" w:rsidP="00906B76">
      <w:pPr>
        <w:spacing w:after="0" w:line="240" w:lineRule="auto"/>
        <w:ind w:firstLine="540"/>
        <w:jc w:val="both"/>
        <w:rPr>
          <w:rFonts w:ascii="Times New Roman" w:eastAsia="Times New Roman" w:hAnsi="Times New Roman"/>
          <w:sz w:val="24"/>
          <w:szCs w:val="24"/>
          <w:lang w:eastAsia="ru-RU"/>
        </w:rPr>
      </w:pPr>
      <w:bookmarkStart w:id="42" w:name="dst236"/>
      <w:bookmarkEnd w:id="42"/>
      <w:r w:rsidRPr="00906B76">
        <w:rPr>
          <w:rFonts w:ascii="Times New Roman" w:eastAsia="Times New Roman" w:hAnsi="Times New Roman"/>
          <w:sz w:val="24"/>
          <w:szCs w:val="24"/>
          <w:lang w:eastAsia="ru-RU"/>
        </w:rPr>
        <w:t>2) в удовлетворении жалобы отказывается.</w:t>
      </w:r>
    </w:p>
    <w:p w:rsidR="00906B76" w:rsidRPr="00906B76" w:rsidRDefault="00433F1E" w:rsidP="00906B76">
      <w:pPr>
        <w:spacing w:after="0" w:line="240" w:lineRule="auto"/>
        <w:ind w:firstLine="540"/>
        <w:jc w:val="both"/>
        <w:rPr>
          <w:rFonts w:ascii="Times New Roman" w:eastAsia="Times New Roman" w:hAnsi="Times New Roman"/>
          <w:sz w:val="24"/>
          <w:szCs w:val="24"/>
          <w:lang w:eastAsia="ru-RU"/>
        </w:rPr>
      </w:pPr>
      <w:bookmarkStart w:id="43" w:name="dst121"/>
      <w:bookmarkEnd w:id="43"/>
      <w:r>
        <w:rPr>
          <w:rFonts w:ascii="Times New Roman" w:eastAsia="Times New Roman" w:hAnsi="Times New Roman"/>
          <w:sz w:val="24"/>
          <w:szCs w:val="24"/>
          <w:lang w:eastAsia="ru-RU"/>
        </w:rPr>
        <w:t>7</w:t>
      </w:r>
      <w:r w:rsidR="00906B76" w:rsidRPr="00906B76">
        <w:rPr>
          <w:rFonts w:ascii="Times New Roman" w:eastAsia="Times New Roman" w:hAnsi="Times New Roman"/>
          <w:sz w:val="24"/>
          <w:szCs w:val="24"/>
          <w:lang w:eastAsia="ru-RU"/>
        </w:rPr>
        <w:t xml:space="preserve">. Не позднее дня, следующего за днем принятия решения, указанного в </w:t>
      </w:r>
      <w:r>
        <w:rPr>
          <w:rFonts w:ascii="Times New Roman" w:eastAsia="Times New Roman" w:hAnsi="Times New Roman"/>
          <w:sz w:val="24"/>
          <w:szCs w:val="24"/>
          <w:lang w:eastAsia="ru-RU"/>
        </w:rPr>
        <w:t>части 6</w:t>
      </w:r>
      <w:r w:rsidR="00906B76" w:rsidRPr="00906B76">
        <w:rPr>
          <w:rFonts w:ascii="Times New Roman" w:eastAsia="Times New Roman" w:hAnsi="Times New Roman"/>
          <w:sz w:val="24"/>
          <w:szCs w:val="24"/>
          <w:lang w:eastAsia="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B76" w:rsidRPr="00906B76" w:rsidRDefault="00433F1E" w:rsidP="00906B76">
      <w:pPr>
        <w:spacing w:after="0" w:line="240" w:lineRule="auto"/>
        <w:ind w:firstLine="540"/>
        <w:jc w:val="both"/>
        <w:rPr>
          <w:rFonts w:ascii="Times New Roman" w:eastAsia="Times New Roman" w:hAnsi="Times New Roman"/>
          <w:sz w:val="24"/>
          <w:szCs w:val="24"/>
          <w:lang w:eastAsia="ru-RU"/>
        </w:rPr>
      </w:pPr>
      <w:bookmarkStart w:id="44" w:name="dst297"/>
      <w:bookmarkEnd w:id="44"/>
      <w:r>
        <w:rPr>
          <w:rFonts w:ascii="Times New Roman" w:eastAsia="Times New Roman" w:hAnsi="Times New Roman"/>
          <w:sz w:val="24"/>
          <w:szCs w:val="24"/>
          <w:lang w:eastAsia="ru-RU"/>
        </w:rPr>
        <w:t>7</w:t>
      </w:r>
      <w:r w:rsidR="00906B76" w:rsidRPr="00906B76">
        <w:rPr>
          <w:rFonts w:ascii="Times New Roman" w:eastAsia="Times New Roman" w:hAnsi="Times New Roman"/>
          <w:sz w:val="24"/>
          <w:szCs w:val="24"/>
          <w:lang w:eastAsia="ru-RU"/>
        </w:rPr>
        <w:t>.1. В случае признания жалобы подлежащей удо</w:t>
      </w:r>
      <w:r>
        <w:rPr>
          <w:rFonts w:ascii="Times New Roman" w:eastAsia="Times New Roman" w:hAnsi="Times New Roman"/>
          <w:sz w:val="24"/>
          <w:szCs w:val="24"/>
          <w:lang w:eastAsia="ru-RU"/>
        </w:rPr>
        <w:t>влетворению в ответе заявителю</w:t>
      </w:r>
      <w:r w:rsidR="00906B76" w:rsidRPr="00906B76">
        <w:rPr>
          <w:rFonts w:ascii="Times New Roman" w:eastAsia="Times New Roman" w:hAnsi="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w:t>
      </w:r>
      <w:r w:rsidR="00906B76" w:rsidRPr="00906B76">
        <w:rPr>
          <w:rFonts w:ascii="Times New Roman" w:eastAsia="Times New Roman" w:hAnsi="Times New Roman"/>
          <w:sz w:val="24"/>
          <w:szCs w:val="24"/>
          <w:lang w:eastAsia="ru-RU"/>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06B76" w:rsidRPr="00906B76" w:rsidRDefault="00433F1E" w:rsidP="00906B76">
      <w:pPr>
        <w:spacing w:after="0" w:line="240" w:lineRule="auto"/>
        <w:ind w:firstLine="540"/>
        <w:jc w:val="both"/>
        <w:rPr>
          <w:rFonts w:ascii="Times New Roman" w:eastAsia="Times New Roman" w:hAnsi="Times New Roman"/>
          <w:sz w:val="24"/>
          <w:szCs w:val="24"/>
          <w:lang w:eastAsia="ru-RU"/>
        </w:rPr>
      </w:pPr>
      <w:bookmarkStart w:id="45" w:name="dst298"/>
      <w:bookmarkEnd w:id="45"/>
      <w:r>
        <w:rPr>
          <w:rFonts w:ascii="Times New Roman" w:eastAsia="Times New Roman" w:hAnsi="Times New Roman"/>
          <w:sz w:val="24"/>
          <w:szCs w:val="24"/>
          <w:lang w:eastAsia="ru-RU"/>
        </w:rPr>
        <w:t>7</w:t>
      </w:r>
      <w:r w:rsidR="00906B76" w:rsidRPr="00906B76">
        <w:rPr>
          <w:rFonts w:ascii="Times New Roman" w:eastAsia="Times New Roman" w:hAnsi="Times New Roman"/>
          <w:sz w:val="24"/>
          <w:szCs w:val="24"/>
          <w:lang w:eastAsia="ru-RU"/>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3062" w:rsidRDefault="00433F1E" w:rsidP="00433F1E">
      <w:pPr>
        <w:spacing w:after="0" w:line="240" w:lineRule="auto"/>
        <w:ind w:firstLine="540"/>
        <w:jc w:val="both"/>
        <w:rPr>
          <w:rFonts w:ascii="Times New Roman" w:eastAsia="Times New Roman" w:hAnsi="Times New Roman"/>
          <w:sz w:val="24"/>
          <w:szCs w:val="24"/>
          <w:lang w:eastAsia="ru-RU"/>
        </w:rPr>
      </w:pPr>
      <w:bookmarkStart w:id="46" w:name="dst237"/>
      <w:bookmarkStart w:id="47" w:name="dst122"/>
      <w:bookmarkEnd w:id="46"/>
      <w:bookmarkEnd w:id="47"/>
      <w:r>
        <w:rPr>
          <w:rFonts w:ascii="Times New Roman" w:eastAsia="Times New Roman" w:hAnsi="Times New Roman"/>
          <w:sz w:val="24"/>
          <w:szCs w:val="24"/>
          <w:lang w:eastAsia="ru-RU"/>
        </w:rPr>
        <w:t>8</w:t>
      </w:r>
      <w:r w:rsidR="00906B76" w:rsidRPr="00906B76">
        <w:rPr>
          <w:rFonts w:ascii="Times New Roman" w:eastAsia="Times New Roman" w:hAnsi="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48" w:name="dst150"/>
      <w:bookmarkStart w:id="49" w:name="dst123"/>
      <w:bookmarkEnd w:id="48"/>
      <w:bookmarkEnd w:id="49"/>
    </w:p>
    <w:p w:rsidR="00433F1E" w:rsidRPr="00433F1E" w:rsidRDefault="00433F1E" w:rsidP="00433F1E">
      <w:pPr>
        <w:spacing w:after="0" w:line="240" w:lineRule="auto"/>
        <w:ind w:firstLine="540"/>
        <w:jc w:val="both"/>
        <w:rPr>
          <w:rFonts w:ascii="Times New Roman" w:eastAsia="Times New Roman" w:hAnsi="Times New Roman"/>
          <w:sz w:val="24"/>
          <w:szCs w:val="24"/>
          <w:lang w:eastAsia="ru-RU"/>
        </w:rPr>
      </w:pPr>
    </w:p>
    <w:p w:rsidR="009C3062" w:rsidRDefault="0077096A" w:rsidP="009C3062">
      <w:pPr>
        <w:shd w:val="clear" w:color="auto" w:fill="FFFFFF"/>
        <w:ind w:firstLine="567"/>
        <w:jc w:val="both"/>
        <w:textAlignment w:val="baseline"/>
        <w:rPr>
          <w:rFonts w:ascii="Times New Roman" w:eastAsia="Times New Roman" w:hAnsi="Times New Roman"/>
          <w:sz w:val="24"/>
          <w:szCs w:val="24"/>
          <w:lang w:eastAsia="ru-RU"/>
        </w:rPr>
      </w:pPr>
      <w:r w:rsidRPr="00B72759">
        <w:rPr>
          <w:rFonts w:ascii="Times New Roman" w:hAnsi="Times New Roman"/>
        </w:rPr>
        <w:t xml:space="preserve">2. </w:t>
      </w:r>
      <w:bookmarkStart w:id="50" w:name="sub_5"/>
      <w:bookmarkEnd w:id="1"/>
      <w:r w:rsidR="009C3062" w:rsidRPr="009C3062">
        <w:rPr>
          <w:rFonts w:ascii="Times New Roman" w:eastAsia="Times New Roman" w:hAnsi="Times New Roman"/>
          <w:sz w:val="24"/>
          <w:szCs w:val="24"/>
          <w:lang w:eastAsia="ru-RU"/>
        </w:rPr>
        <w:t xml:space="preserve">Настоящее постановление подлежит обнародованию в соответствии с Уставом </w:t>
      </w:r>
      <w:proofErr w:type="spellStart"/>
      <w:r w:rsidR="009C3062" w:rsidRPr="009C3062">
        <w:rPr>
          <w:rFonts w:ascii="Times New Roman" w:eastAsia="Times New Roman" w:hAnsi="Times New Roman"/>
          <w:sz w:val="24"/>
          <w:szCs w:val="24"/>
          <w:lang w:eastAsia="ru-RU"/>
        </w:rPr>
        <w:t>Майдаковского</w:t>
      </w:r>
      <w:proofErr w:type="spellEnd"/>
      <w:r w:rsidR="009C3062" w:rsidRPr="009C3062">
        <w:rPr>
          <w:rFonts w:ascii="Times New Roman" w:eastAsia="Times New Roman" w:hAnsi="Times New Roman"/>
          <w:sz w:val="24"/>
          <w:szCs w:val="24"/>
          <w:lang w:eastAsia="ru-RU"/>
        </w:rPr>
        <w:t xml:space="preserve"> сельского поселения и размещению на официальном сайте </w:t>
      </w:r>
      <w:proofErr w:type="spellStart"/>
      <w:r w:rsidR="009C3062" w:rsidRPr="009C3062">
        <w:rPr>
          <w:rFonts w:ascii="Times New Roman" w:eastAsia="Times New Roman" w:hAnsi="Times New Roman"/>
          <w:sz w:val="24"/>
          <w:szCs w:val="24"/>
          <w:lang w:eastAsia="ru-RU"/>
        </w:rPr>
        <w:t>Майдаковского</w:t>
      </w:r>
      <w:proofErr w:type="spellEnd"/>
      <w:r w:rsidR="009C3062" w:rsidRPr="009C3062">
        <w:rPr>
          <w:rFonts w:ascii="Times New Roman" w:eastAsia="Times New Roman" w:hAnsi="Times New Roman"/>
          <w:sz w:val="24"/>
          <w:szCs w:val="24"/>
          <w:lang w:eastAsia="ru-RU"/>
        </w:rPr>
        <w:t xml:space="preserve"> сельского поселения в сети Интернет.</w:t>
      </w:r>
    </w:p>
    <w:p w:rsidR="00EF6517" w:rsidRPr="009C3062" w:rsidRDefault="0077096A" w:rsidP="009C3062">
      <w:pPr>
        <w:shd w:val="clear" w:color="auto" w:fill="FFFFFF"/>
        <w:ind w:firstLine="567"/>
        <w:jc w:val="both"/>
        <w:textAlignment w:val="baseline"/>
        <w:rPr>
          <w:rFonts w:ascii="Times New Roman" w:eastAsia="Times New Roman" w:hAnsi="Times New Roman"/>
          <w:sz w:val="24"/>
          <w:szCs w:val="24"/>
          <w:lang w:eastAsia="ru-RU"/>
        </w:rPr>
      </w:pPr>
      <w:r w:rsidRPr="00B72759">
        <w:rPr>
          <w:rFonts w:ascii="Times New Roman" w:eastAsiaTheme="minorEastAsia" w:hAnsi="Times New Roman"/>
          <w:lang w:eastAsia="ru-RU"/>
        </w:rPr>
        <w:t>3.</w:t>
      </w:r>
      <w:r w:rsidR="00EF6517" w:rsidRPr="00B72759">
        <w:rPr>
          <w:rFonts w:ascii="Times New Roman" w:eastAsiaTheme="minorEastAsia" w:hAnsi="Times New Roman"/>
          <w:lang w:eastAsia="ru-RU"/>
        </w:rPr>
        <w:t xml:space="preserve"> Контроль за исполнением нас</w:t>
      </w:r>
      <w:r w:rsidR="009C3062">
        <w:rPr>
          <w:rFonts w:ascii="Times New Roman" w:eastAsiaTheme="minorEastAsia" w:hAnsi="Times New Roman"/>
          <w:lang w:eastAsia="ru-RU"/>
        </w:rPr>
        <w:t>тоящего постановления оставляю за собой</w:t>
      </w:r>
      <w:r w:rsidRPr="00B72759">
        <w:rPr>
          <w:rFonts w:ascii="Times New Roman" w:eastAsiaTheme="minorEastAsia" w:hAnsi="Times New Roman"/>
          <w:lang w:eastAsia="ru-RU"/>
        </w:rPr>
        <w:t>.</w:t>
      </w:r>
    </w:p>
    <w:bookmarkEnd w:id="50"/>
    <w:p w:rsidR="00EF6517" w:rsidRDefault="00EF6517" w:rsidP="00EF6517">
      <w:pPr>
        <w:widowControl w:val="0"/>
        <w:autoSpaceDE w:val="0"/>
        <w:autoSpaceDN w:val="0"/>
        <w:adjustRightInd w:val="0"/>
        <w:spacing w:after="0" w:line="240" w:lineRule="auto"/>
        <w:ind w:firstLine="720"/>
        <w:jc w:val="both"/>
        <w:rPr>
          <w:rFonts w:ascii="Times New Roman" w:eastAsiaTheme="minorEastAsia" w:hAnsi="Times New Roman"/>
          <w:lang w:eastAsia="ru-RU"/>
        </w:rPr>
      </w:pPr>
    </w:p>
    <w:p w:rsidR="00433F1E" w:rsidRDefault="00433F1E" w:rsidP="00EF6517">
      <w:pPr>
        <w:widowControl w:val="0"/>
        <w:autoSpaceDE w:val="0"/>
        <w:autoSpaceDN w:val="0"/>
        <w:adjustRightInd w:val="0"/>
        <w:spacing w:after="0" w:line="240" w:lineRule="auto"/>
        <w:ind w:firstLine="720"/>
        <w:jc w:val="both"/>
        <w:rPr>
          <w:rFonts w:ascii="Times New Roman" w:eastAsiaTheme="minorEastAsia" w:hAnsi="Times New Roman"/>
          <w:lang w:eastAsia="ru-RU"/>
        </w:rPr>
      </w:pPr>
    </w:p>
    <w:p w:rsidR="00433F1E" w:rsidRPr="00B72759" w:rsidRDefault="00433F1E" w:rsidP="00EF6517">
      <w:pPr>
        <w:widowControl w:val="0"/>
        <w:autoSpaceDE w:val="0"/>
        <w:autoSpaceDN w:val="0"/>
        <w:adjustRightInd w:val="0"/>
        <w:spacing w:after="0" w:line="240" w:lineRule="auto"/>
        <w:ind w:firstLine="720"/>
        <w:jc w:val="both"/>
        <w:rPr>
          <w:rFonts w:ascii="Times New Roman" w:eastAsiaTheme="minorEastAsia" w:hAnsi="Times New Roman"/>
          <w:lang w:eastAsia="ru-RU"/>
        </w:rPr>
      </w:pPr>
    </w:p>
    <w:p w:rsidR="0077096A" w:rsidRPr="00B72759" w:rsidRDefault="0077096A" w:rsidP="00EF6517">
      <w:pPr>
        <w:widowControl w:val="0"/>
        <w:autoSpaceDE w:val="0"/>
        <w:autoSpaceDN w:val="0"/>
        <w:adjustRightInd w:val="0"/>
        <w:spacing w:after="0" w:line="240" w:lineRule="auto"/>
        <w:ind w:firstLine="720"/>
        <w:jc w:val="right"/>
        <w:rPr>
          <w:rFonts w:ascii="Times New Roman" w:eastAsiaTheme="minorEastAsia" w:hAnsi="Times New Roman"/>
          <w:b/>
          <w:bCs/>
          <w:color w:val="26282F"/>
          <w:lang w:eastAsia="ru-RU"/>
        </w:rPr>
      </w:pPr>
    </w:p>
    <w:p w:rsidR="009C3062" w:rsidRPr="009C3062" w:rsidRDefault="009C3062" w:rsidP="009C3062">
      <w:pPr>
        <w:autoSpaceDE w:val="0"/>
        <w:autoSpaceDN w:val="0"/>
        <w:adjustRightInd w:val="0"/>
        <w:spacing w:after="0" w:line="240" w:lineRule="auto"/>
        <w:ind w:firstLine="567"/>
        <w:jc w:val="both"/>
        <w:rPr>
          <w:rFonts w:ascii="Times New Roman" w:hAnsi="Times New Roman"/>
          <w:b/>
          <w:sz w:val="24"/>
          <w:szCs w:val="24"/>
          <w:lang w:eastAsia="ru-RU"/>
        </w:rPr>
        <w:sectPr w:rsidR="009C3062" w:rsidRPr="009C3062" w:rsidSect="009C3062">
          <w:headerReference w:type="default" r:id="rId16"/>
          <w:footerReference w:type="even" r:id="rId17"/>
          <w:footerReference w:type="default" r:id="rId18"/>
          <w:pgSz w:w="11906" w:h="16838"/>
          <w:pgMar w:top="1134" w:right="850" w:bottom="1134" w:left="1701" w:header="708" w:footer="708" w:gutter="0"/>
          <w:cols w:space="708"/>
          <w:titlePg/>
          <w:docGrid w:linePitch="360"/>
        </w:sectPr>
      </w:pPr>
      <w:r w:rsidRPr="009C3062">
        <w:rPr>
          <w:rFonts w:ascii="Times New Roman" w:hAnsi="Times New Roman"/>
          <w:b/>
          <w:sz w:val="24"/>
          <w:szCs w:val="24"/>
          <w:lang w:eastAsia="ru-RU"/>
        </w:rPr>
        <w:t xml:space="preserve">Глава </w:t>
      </w:r>
      <w:proofErr w:type="spellStart"/>
      <w:r w:rsidRPr="009C3062">
        <w:rPr>
          <w:rFonts w:ascii="Times New Roman" w:hAnsi="Times New Roman"/>
          <w:b/>
          <w:sz w:val="24"/>
          <w:szCs w:val="24"/>
          <w:lang w:eastAsia="ru-RU"/>
        </w:rPr>
        <w:t>Майдаковского</w:t>
      </w:r>
      <w:proofErr w:type="spellEnd"/>
      <w:r w:rsidRPr="009C3062">
        <w:rPr>
          <w:rFonts w:ascii="Times New Roman" w:hAnsi="Times New Roman"/>
          <w:b/>
          <w:sz w:val="24"/>
          <w:szCs w:val="24"/>
          <w:lang w:eastAsia="ru-RU"/>
        </w:rPr>
        <w:t xml:space="preserve"> сельско</w:t>
      </w:r>
      <w:bookmarkStart w:id="51" w:name="_GoBack"/>
      <w:bookmarkEnd w:id="51"/>
      <w:r w:rsidRPr="009C3062">
        <w:rPr>
          <w:rFonts w:ascii="Times New Roman" w:hAnsi="Times New Roman"/>
          <w:b/>
          <w:sz w:val="24"/>
          <w:szCs w:val="24"/>
          <w:lang w:eastAsia="ru-RU"/>
        </w:rPr>
        <w:t xml:space="preserve">го </w:t>
      </w:r>
      <w:proofErr w:type="gramStart"/>
      <w:r w:rsidRPr="009C3062">
        <w:rPr>
          <w:rFonts w:ascii="Times New Roman" w:hAnsi="Times New Roman"/>
          <w:b/>
          <w:sz w:val="24"/>
          <w:szCs w:val="24"/>
          <w:lang w:eastAsia="ru-RU"/>
        </w:rPr>
        <w:t xml:space="preserve">поселения:   </w:t>
      </w:r>
      <w:proofErr w:type="gramEnd"/>
      <w:r w:rsidRPr="009C3062">
        <w:rPr>
          <w:rFonts w:ascii="Times New Roman" w:hAnsi="Times New Roman"/>
          <w:b/>
          <w:sz w:val="24"/>
          <w:szCs w:val="24"/>
          <w:lang w:eastAsia="ru-RU"/>
        </w:rPr>
        <w:t xml:space="preserve">                </w:t>
      </w:r>
      <w:r w:rsidR="00433F1E">
        <w:rPr>
          <w:rFonts w:ascii="Times New Roman" w:hAnsi="Times New Roman"/>
          <w:b/>
          <w:sz w:val="24"/>
          <w:szCs w:val="24"/>
          <w:lang w:eastAsia="ru-RU"/>
        </w:rPr>
        <w:t xml:space="preserve">                    </w:t>
      </w:r>
      <w:proofErr w:type="spellStart"/>
      <w:r w:rsidR="00433F1E">
        <w:rPr>
          <w:rFonts w:ascii="Times New Roman" w:hAnsi="Times New Roman"/>
          <w:b/>
          <w:sz w:val="24"/>
          <w:szCs w:val="24"/>
          <w:lang w:eastAsia="ru-RU"/>
        </w:rPr>
        <w:t>И.Г.Мусатова</w:t>
      </w:r>
      <w:proofErr w:type="spellEnd"/>
    </w:p>
    <w:p w:rsidR="000E7CBC" w:rsidRPr="00B72759" w:rsidRDefault="000E7CBC" w:rsidP="000F18F3">
      <w:pPr>
        <w:widowControl w:val="0"/>
        <w:autoSpaceDE w:val="0"/>
        <w:autoSpaceDN w:val="0"/>
        <w:adjustRightInd w:val="0"/>
        <w:spacing w:after="0" w:line="240" w:lineRule="auto"/>
        <w:rPr>
          <w:rFonts w:ascii="Times New Roman" w:eastAsiaTheme="minorEastAsia" w:hAnsi="Times New Roman"/>
          <w:bCs/>
          <w:lang w:eastAsia="ru-RU"/>
        </w:rPr>
      </w:pPr>
    </w:p>
    <w:sectPr w:rsidR="000E7CBC" w:rsidRPr="00B727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14A" w:rsidRDefault="00E9414A">
      <w:pPr>
        <w:spacing w:after="0" w:line="240" w:lineRule="auto"/>
      </w:pPr>
      <w:r>
        <w:separator/>
      </w:r>
    </w:p>
  </w:endnote>
  <w:endnote w:type="continuationSeparator" w:id="0">
    <w:p w:rsidR="00E9414A" w:rsidRDefault="00E9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B8" w:rsidRDefault="00FB77B8" w:rsidP="009C3062">
    <w:pPr>
      <w:pStyle w:val="af"/>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B77B8" w:rsidRDefault="00FB77B8" w:rsidP="009C306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B8" w:rsidRDefault="00FB77B8" w:rsidP="009C306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14A" w:rsidRDefault="00E9414A">
      <w:pPr>
        <w:spacing w:after="0" w:line="240" w:lineRule="auto"/>
      </w:pPr>
      <w:r>
        <w:separator/>
      </w:r>
    </w:p>
  </w:footnote>
  <w:footnote w:type="continuationSeparator" w:id="0">
    <w:p w:rsidR="00E9414A" w:rsidRDefault="00E94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B8" w:rsidRDefault="00FB77B8">
    <w:pPr>
      <w:pStyle w:val="ad"/>
      <w:jc w:val="center"/>
    </w:pPr>
    <w:r>
      <w:fldChar w:fldCharType="begin"/>
    </w:r>
    <w:r>
      <w:instrText>PAGE   \* MERGEFORMAT</w:instrText>
    </w:r>
    <w:r>
      <w:fldChar w:fldCharType="separate"/>
    </w:r>
    <w:r w:rsidR="00433F1E">
      <w:rPr>
        <w:noProof/>
      </w:rPr>
      <w:t>10</w:t>
    </w:r>
    <w:r>
      <w:fldChar w:fldCharType="end"/>
    </w:r>
  </w:p>
  <w:p w:rsidR="00FB77B8" w:rsidRDefault="00FB77B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57A25"/>
    <w:multiLevelType w:val="hybridMultilevel"/>
    <w:tmpl w:val="BC628F3A"/>
    <w:lvl w:ilvl="0" w:tplc="3B5A428E">
      <w:start w:val="1"/>
      <w:numFmt w:val="decimal"/>
      <w:lvlText w:val="%1."/>
      <w:lvlJc w:val="left"/>
      <w:pPr>
        <w:ind w:left="960" w:hanging="360"/>
      </w:pPr>
      <w:rPr>
        <w:rFonts w:eastAsiaTheme="minorEastAsia"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17"/>
    <w:rsid w:val="000E7CBC"/>
    <w:rsid w:val="000F18F3"/>
    <w:rsid w:val="000F3274"/>
    <w:rsid w:val="00116044"/>
    <w:rsid w:val="001220E3"/>
    <w:rsid w:val="0025380F"/>
    <w:rsid w:val="00273FCF"/>
    <w:rsid w:val="002A3769"/>
    <w:rsid w:val="002B73B8"/>
    <w:rsid w:val="0031225C"/>
    <w:rsid w:val="00316D62"/>
    <w:rsid w:val="003327D6"/>
    <w:rsid w:val="0034707E"/>
    <w:rsid w:val="00433F1E"/>
    <w:rsid w:val="004A1C0D"/>
    <w:rsid w:val="005D0495"/>
    <w:rsid w:val="00692EBF"/>
    <w:rsid w:val="006C240D"/>
    <w:rsid w:val="006D0C6E"/>
    <w:rsid w:val="0077096A"/>
    <w:rsid w:val="007A13D6"/>
    <w:rsid w:val="008B218D"/>
    <w:rsid w:val="00906B76"/>
    <w:rsid w:val="009333BA"/>
    <w:rsid w:val="00966A65"/>
    <w:rsid w:val="009C3062"/>
    <w:rsid w:val="009D52CC"/>
    <w:rsid w:val="009F5D5A"/>
    <w:rsid w:val="00A00D01"/>
    <w:rsid w:val="00A82682"/>
    <w:rsid w:val="00AE3F26"/>
    <w:rsid w:val="00AE521E"/>
    <w:rsid w:val="00AF4A31"/>
    <w:rsid w:val="00B12997"/>
    <w:rsid w:val="00B57B6A"/>
    <w:rsid w:val="00B72759"/>
    <w:rsid w:val="00B90975"/>
    <w:rsid w:val="00BC07BC"/>
    <w:rsid w:val="00BD3E54"/>
    <w:rsid w:val="00C2025B"/>
    <w:rsid w:val="00C5409F"/>
    <w:rsid w:val="00C65744"/>
    <w:rsid w:val="00C66B29"/>
    <w:rsid w:val="00D25142"/>
    <w:rsid w:val="00D36CF5"/>
    <w:rsid w:val="00D65536"/>
    <w:rsid w:val="00DB07CA"/>
    <w:rsid w:val="00DC4225"/>
    <w:rsid w:val="00E14F2F"/>
    <w:rsid w:val="00E447EB"/>
    <w:rsid w:val="00E9414A"/>
    <w:rsid w:val="00EE4AD5"/>
    <w:rsid w:val="00EF6517"/>
    <w:rsid w:val="00F43906"/>
    <w:rsid w:val="00FB76D3"/>
    <w:rsid w:val="00FB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71412-520C-4040-814D-2D21E0D0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17"/>
    <w:rPr>
      <w:rFonts w:ascii="Calibri" w:eastAsia="Calibri" w:hAnsi="Calibri" w:cs="Times New Roman"/>
    </w:rPr>
  </w:style>
  <w:style w:type="paragraph" w:styleId="1">
    <w:name w:val="heading 1"/>
    <w:basedOn w:val="a"/>
    <w:next w:val="a"/>
    <w:link w:val="10"/>
    <w:uiPriority w:val="99"/>
    <w:qFormat/>
    <w:rsid w:val="0077096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5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517"/>
    <w:rPr>
      <w:rFonts w:ascii="Tahoma" w:eastAsia="Calibri" w:hAnsi="Tahoma" w:cs="Tahoma"/>
      <w:sz w:val="16"/>
      <w:szCs w:val="16"/>
    </w:rPr>
  </w:style>
  <w:style w:type="character" w:customStyle="1" w:styleId="10">
    <w:name w:val="Заголовок 1 Знак"/>
    <w:basedOn w:val="a0"/>
    <w:link w:val="1"/>
    <w:uiPriority w:val="99"/>
    <w:rsid w:val="0077096A"/>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77096A"/>
  </w:style>
  <w:style w:type="character" w:customStyle="1" w:styleId="a5">
    <w:name w:val="Цветовое выделение"/>
    <w:uiPriority w:val="99"/>
    <w:rsid w:val="0077096A"/>
    <w:rPr>
      <w:b/>
      <w:bCs/>
      <w:color w:val="26282F"/>
    </w:rPr>
  </w:style>
  <w:style w:type="character" w:customStyle="1" w:styleId="a6">
    <w:name w:val="Гипертекстовая ссылка"/>
    <w:basedOn w:val="a5"/>
    <w:uiPriority w:val="99"/>
    <w:rsid w:val="0077096A"/>
    <w:rPr>
      <w:b w:val="0"/>
      <w:bCs w:val="0"/>
      <w:color w:val="106BBE"/>
    </w:rPr>
  </w:style>
  <w:style w:type="paragraph" w:customStyle="1" w:styleId="a7">
    <w:name w:val="Текст (справка)"/>
    <w:basedOn w:val="a"/>
    <w:next w:val="a"/>
    <w:uiPriority w:val="99"/>
    <w:rsid w:val="0077096A"/>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8">
    <w:name w:val="Комментарий"/>
    <w:basedOn w:val="a7"/>
    <w:next w:val="a"/>
    <w:uiPriority w:val="99"/>
    <w:rsid w:val="0077096A"/>
    <w:pPr>
      <w:spacing w:before="75"/>
      <w:ind w:right="0"/>
      <w:jc w:val="both"/>
    </w:pPr>
    <w:rPr>
      <w:color w:val="353842"/>
      <w:shd w:val="clear" w:color="auto" w:fill="F0F0F0"/>
    </w:rPr>
  </w:style>
  <w:style w:type="paragraph" w:customStyle="1" w:styleId="a9">
    <w:name w:val="Нормальный (таблица)"/>
    <w:basedOn w:val="a"/>
    <w:next w:val="a"/>
    <w:uiPriority w:val="99"/>
    <w:rsid w:val="0077096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Таблицы (моноширинный)"/>
    <w:basedOn w:val="a"/>
    <w:next w:val="a"/>
    <w:uiPriority w:val="99"/>
    <w:rsid w:val="0077096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b">
    <w:name w:val="Прижатый влево"/>
    <w:basedOn w:val="a"/>
    <w:next w:val="a"/>
    <w:uiPriority w:val="99"/>
    <w:rsid w:val="0077096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c">
    <w:name w:val="Цветовое выделение для Текст"/>
    <w:uiPriority w:val="99"/>
    <w:rsid w:val="0077096A"/>
    <w:rPr>
      <w:rFonts w:ascii="Times New Roman CYR" w:hAnsi="Times New Roman CYR" w:cs="Times New Roman CYR"/>
    </w:rPr>
  </w:style>
  <w:style w:type="paragraph" w:styleId="ad">
    <w:name w:val="header"/>
    <w:basedOn w:val="a"/>
    <w:link w:val="ae"/>
    <w:uiPriority w:val="99"/>
    <w:semiHidden/>
    <w:unhideWhenUsed/>
    <w:rsid w:val="0077096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Верхний колонтитул Знак"/>
    <w:basedOn w:val="a0"/>
    <w:link w:val="ad"/>
    <w:uiPriority w:val="99"/>
    <w:semiHidden/>
    <w:rsid w:val="0077096A"/>
    <w:rPr>
      <w:rFonts w:ascii="Times New Roman CYR" w:eastAsiaTheme="minorEastAsia" w:hAnsi="Times New Roman CYR" w:cs="Times New Roman CYR"/>
      <w:sz w:val="24"/>
      <w:szCs w:val="24"/>
      <w:lang w:eastAsia="ru-RU"/>
    </w:rPr>
  </w:style>
  <w:style w:type="paragraph" w:styleId="af">
    <w:name w:val="footer"/>
    <w:basedOn w:val="a"/>
    <w:link w:val="af0"/>
    <w:uiPriority w:val="99"/>
    <w:semiHidden/>
    <w:unhideWhenUsed/>
    <w:rsid w:val="0077096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Нижний колонтитул Знак"/>
    <w:basedOn w:val="a0"/>
    <w:link w:val="af"/>
    <w:uiPriority w:val="99"/>
    <w:semiHidden/>
    <w:rsid w:val="0077096A"/>
    <w:rPr>
      <w:rFonts w:ascii="Times New Roman CYR" w:eastAsiaTheme="minorEastAsia" w:hAnsi="Times New Roman CYR" w:cs="Times New Roman CYR"/>
      <w:sz w:val="24"/>
      <w:szCs w:val="24"/>
      <w:lang w:eastAsia="ru-RU"/>
    </w:rPr>
  </w:style>
  <w:style w:type="paragraph" w:styleId="af1">
    <w:name w:val="No Spacing"/>
    <w:uiPriority w:val="1"/>
    <w:qFormat/>
    <w:rsid w:val="00C65744"/>
    <w:pPr>
      <w:spacing w:after="0" w:line="240" w:lineRule="auto"/>
    </w:pPr>
    <w:rPr>
      <w:rFonts w:ascii="Calibri" w:eastAsia="Calibri" w:hAnsi="Calibri" w:cs="Times New Roman"/>
    </w:rPr>
  </w:style>
  <w:style w:type="character" w:styleId="af2">
    <w:name w:val="page number"/>
    <w:basedOn w:val="a0"/>
    <w:rsid w:val="009C3062"/>
  </w:style>
  <w:style w:type="paragraph" w:styleId="af3">
    <w:name w:val="List Paragraph"/>
    <w:basedOn w:val="a"/>
    <w:uiPriority w:val="34"/>
    <w:qFormat/>
    <w:rsid w:val="000F1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document?id=86367&amp;sub=0" TargetMode="External"/><Relationship Id="rId13" Type="http://schemas.openxmlformats.org/officeDocument/2006/relationships/hyperlink" Target="consultantplus://offline/ref=3FF3696CC0E72D30E85EBEEAAA3143DAF3E21AFADAAFBAF6A9CE31AAB438CFC3EDD6F931E2FC16FDA45070cACA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6EFCEBD78D73945BB09737A027B4142E33081DC130F502F77E0E3DD8F195EB1B53B1CE58D9EE82C8o9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FF902BDFE25612FA4EB7B7F2CC3DD866E795FBBD4973CF464A4C1BC177F5EEF6178D0973E1DF18nECCO" TargetMode="External"/><Relationship Id="rId5" Type="http://schemas.openxmlformats.org/officeDocument/2006/relationships/webSettings" Target="webSettings.xml"/><Relationship Id="rId15" Type="http://schemas.openxmlformats.org/officeDocument/2006/relationships/hyperlink" Target="consultantplus://offline/ref=3FF3696CC0E72D30E85EBEEAAA3143DAF3E21AFADAAFBAF6A9CE31AAB438CFC3EDD6F931E2FC16FDA45070cACAI" TargetMode="External"/><Relationship Id="rId10" Type="http://schemas.openxmlformats.org/officeDocument/2006/relationships/hyperlink" Target="http://garant-01.op.ru/document?id=71262988&amp;su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rant-01.op.ru/document?id=12077515&amp;sub=0" TargetMode="External"/><Relationship Id="rId14"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AEA7-DF22-4355-995C-2EDD0F61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10</Pages>
  <Words>4348</Words>
  <Characters>24787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16</cp:revision>
  <cp:lastPrinted>2020-06-11T08:15:00Z</cp:lastPrinted>
  <dcterms:created xsi:type="dcterms:W3CDTF">2020-06-08T07:15:00Z</dcterms:created>
  <dcterms:modified xsi:type="dcterms:W3CDTF">2021-02-04T11:46:00Z</dcterms:modified>
</cp:coreProperties>
</file>