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РОССИЙСКАЯ ФЕДЕРАЦИЯ</w:t>
      </w:r>
    </w:p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ИВАНОВСКАЯ ОБЛАСТЬ</w:t>
      </w:r>
      <w:r w:rsidRPr="00A74BB0">
        <w:rPr>
          <w:b/>
        </w:rPr>
        <w:br/>
        <w:t>ПАЛЕХСКИЙ МУНИЦИПАЛЬНЫЙ РАЙОН</w:t>
      </w:r>
      <w:r w:rsidRPr="00A74BB0">
        <w:rPr>
          <w:b/>
        </w:rPr>
        <w:br/>
        <w:t>СОВЕТ МАЙДАКОВСКОГО СЕЛЬСКОГО ПОСЕЛЕНИЯ</w:t>
      </w:r>
    </w:p>
    <w:p w:rsidR="004003CC" w:rsidRPr="00A74BB0" w:rsidRDefault="004003CC" w:rsidP="004003CC">
      <w:pPr>
        <w:jc w:val="right"/>
        <w:rPr>
          <w:b/>
        </w:rPr>
      </w:pPr>
      <w:r w:rsidRPr="00A74BB0">
        <w:rPr>
          <w:b/>
        </w:rPr>
        <w:t xml:space="preserve">                                                                                                        </w:t>
      </w:r>
    </w:p>
    <w:p w:rsidR="004003CC" w:rsidRPr="00A74BB0" w:rsidRDefault="004003CC" w:rsidP="004003CC">
      <w:pPr>
        <w:jc w:val="right"/>
        <w:rPr>
          <w:b/>
        </w:rPr>
      </w:pPr>
      <w:r w:rsidRPr="00A74BB0">
        <w:rPr>
          <w:b/>
        </w:rPr>
        <w:t xml:space="preserve">                                              </w:t>
      </w:r>
    </w:p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Р Е Ш Е Н И Е</w:t>
      </w:r>
    </w:p>
    <w:p w:rsidR="004003CC" w:rsidRPr="00A74BB0" w:rsidRDefault="004003CC" w:rsidP="004003CC">
      <w:pPr>
        <w:jc w:val="center"/>
        <w:rPr>
          <w:b/>
        </w:rPr>
      </w:pPr>
    </w:p>
    <w:p w:rsidR="004003CC" w:rsidRPr="00B1273A" w:rsidRDefault="006E0C07" w:rsidP="004003CC">
      <w:pPr>
        <w:tabs>
          <w:tab w:val="left" w:pos="3360"/>
          <w:tab w:val="center" w:pos="4844"/>
        </w:tabs>
        <w:jc w:val="center"/>
        <w:rPr>
          <w:b/>
        </w:rPr>
      </w:pPr>
      <w:r>
        <w:rPr>
          <w:b/>
        </w:rPr>
        <w:t>2</w:t>
      </w:r>
      <w:r w:rsidR="00AF02C2">
        <w:rPr>
          <w:b/>
        </w:rPr>
        <w:t>0</w:t>
      </w:r>
      <w:r w:rsidR="004003CC" w:rsidRPr="00E77CD7">
        <w:rPr>
          <w:b/>
        </w:rPr>
        <w:t xml:space="preserve"> </w:t>
      </w:r>
      <w:r w:rsidR="00AF02C2">
        <w:rPr>
          <w:b/>
        </w:rPr>
        <w:t>февраля 2020</w:t>
      </w:r>
      <w:r w:rsidR="004003CC" w:rsidRPr="00E77CD7">
        <w:rPr>
          <w:b/>
        </w:rPr>
        <w:t xml:space="preserve"> года № </w:t>
      </w:r>
      <w:r w:rsidR="00AF02C2">
        <w:rPr>
          <w:b/>
        </w:rPr>
        <w:t>11</w:t>
      </w:r>
    </w:p>
    <w:p w:rsidR="004003CC" w:rsidRDefault="004003CC" w:rsidP="004003CC">
      <w:pPr>
        <w:rPr>
          <w:b/>
          <w:sz w:val="20"/>
        </w:rPr>
      </w:pP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F81E13">
        <w:rPr>
          <w:szCs w:val="24"/>
        </w:rPr>
        <w:t>О внесении изменений</w:t>
      </w: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b w:val="0"/>
        </w:rPr>
      </w:pPr>
      <w:r w:rsidRPr="00F81E13">
        <w:rPr>
          <w:szCs w:val="24"/>
        </w:rPr>
        <w:t xml:space="preserve"> в Решение Совета </w:t>
      </w:r>
      <w:proofErr w:type="spellStart"/>
      <w:r w:rsidRPr="00F81E13">
        <w:rPr>
          <w:szCs w:val="24"/>
        </w:rPr>
        <w:t>Ма</w:t>
      </w:r>
      <w:r>
        <w:rPr>
          <w:szCs w:val="24"/>
        </w:rPr>
        <w:t>йдаковского</w:t>
      </w:r>
      <w:proofErr w:type="spellEnd"/>
      <w:r>
        <w:rPr>
          <w:szCs w:val="24"/>
        </w:rPr>
        <w:t xml:space="preserve"> сельского поселения </w:t>
      </w:r>
      <w:r w:rsidRPr="00A418A9">
        <w:t>от 02.07.2013 № 18-1</w:t>
      </w:r>
      <w:r w:rsidRPr="00F81E13">
        <w:rPr>
          <w:b w:val="0"/>
        </w:rPr>
        <w:t xml:space="preserve"> </w:t>
      </w:r>
    </w:p>
    <w:p w:rsidR="00B847D4" w:rsidRDefault="004003CC" w:rsidP="004003CC">
      <w:pPr>
        <w:pStyle w:val="21"/>
        <w:shd w:val="clear" w:color="auto" w:fill="auto"/>
        <w:snapToGrid w:val="0"/>
        <w:ind w:left="0"/>
        <w:jc w:val="center"/>
        <w:rPr>
          <w:bCs/>
        </w:rPr>
      </w:pPr>
      <w:r w:rsidRPr="00911009">
        <w:t>«</w:t>
      </w:r>
      <w:r w:rsidRPr="00911009">
        <w:rPr>
          <w:bCs/>
        </w:rPr>
        <w:t>Об утверждении  Положения о бюджетном процессе</w:t>
      </w:r>
    </w:p>
    <w:p w:rsidR="004003CC" w:rsidRPr="00911009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911009">
        <w:rPr>
          <w:bCs/>
        </w:rPr>
        <w:t xml:space="preserve"> </w:t>
      </w:r>
      <w:proofErr w:type="spellStart"/>
      <w:r w:rsidRPr="00911009">
        <w:rPr>
          <w:bCs/>
        </w:rPr>
        <w:t>Майдаковского</w:t>
      </w:r>
      <w:proofErr w:type="spellEnd"/>
      <w:r w:rsidRPr="00911009">
        <w:rPr>
          <w:bCs/>
        </w:rPr>
        <w:t xml:space="preserve"> сельского поселения»</w:t>
      </w:r>
    </w:p>
    <w:p w:rsidR="004003CC" w:rsidRDefault="004003CC" w:rsidP="004003CC">
      <w:pPr>
        <w:jc w:val="center"/>
        <w:rPr>
          <w:b/>
          <w:bCs/>
        </w:rPr>
      </w:pPr>
    </w:p>
    <w:p w:rsidR="004003CC" w:rsidRDefault="004003CC" w:rsidP="004003CC">
      <w:pPr>
        <w:jc w:val="center"/>
        <w:rPr>
          <w:b/>
          <w:bCs/>
        </w:rPr>
      </w:pPr>
    </w:p>
    <w:p w:rsidR="004003CC" w:rsidRDefault="004003CC" w:rsidP="004003CC">
      <w:pPr>
        <w:pStyle w:val="2"/>
        <w:shd w:val="clear" w:color="auto" w:fill="auto"/>
        <w:ind w:left="0" w:firstLine="855"/>
        <w:rPr>
          <w:b w:val="0"/>
          <w:bCs/>
          <w:szCs w:val="24"/>
        </w:rPr>
      </w:pPr>
      <w:r w:rsidRPr="00313460">
        <w:rPr>
          <w:b w:val="0"/>
          <w:szCs w:val="24"/>
        </w:rPr>
        <w:t xml:space="preserve">Рассмотрев </w:t>
      </w:r>
      <w:r w:rsidR="00053934">
        <w:rPr>
          <w:b w:val="0"/>
          <w:szCs w:val="24"/>
        </w:rPr>
        <w:t>экспертное заключение от 07.02.2020</w:t>
      </w:r>
      <w:r w:rsidR="00AA3004" w:rsidRPr="00AA3004">
        <w:rPr>
          <w:b w:val="0"/>
          <w:szCs w:val="24"/>
        </w:rPr>
        <w:t xml:space="preserve"> № </w:t>
      </w:r>
      <w:r w:rsidR="00053934">
        <w:rPr>
          <w:b w:val="0"/>
          <w:szCs w:val="24"/>
        </w:rPr>
        <w:t>299</w:t>
      </w:r>
      <w:r w:rsidR="00AA3004">
        <w:rPr>
          <w:b w:val="0"/>
          <w:szCs w:val="24"/>
        </w:rPr>
        <w:t xml:space="preserve"> </w:t>
      </w:r>
      <w:r w:rsidRPr="00313460">
        <w:rPr>
          <w:b w:val="0"/>
          <w:szCs w:val="24"/>
        </w:rPr>
        <w:t xml:space="preserve">на </w:t>
      </w:r>
      <w:r w:rsidRPr="00A74BB0">
        <w:rPr>
          <w:b w:val="0"/>
          <w:szCs w:val="24"/>
        </w:rPr>
        <w:t xml:space="preserve">Решение Совета </w:t>
      </w:r>
      <w:proofErr w:type="spellStart"/>
      <w:r w:rsidRPr="00A74BB0">
        <w:rPr>
          <w:b w:val="0"/>
          <w:szCs w:val="24"/>
        </w:rPr>
        <w:t>Майдаковского</w:t>
      </w:r>
      <w:proofErr w:type="spellEnd"/>
      <w:r w:rsidRPr="00A74BB0">
        <w:rPr>
          <w:b w:val="0"/>
          <w:szCs w:val="24"/>
        </w:rPr>
        <w:t xml:space="preserve"> сельского поселения</w:t>
      </w:r>
      <w:r>
        <w:rPr>
          <w:b w:val="0"/>
          <w:szCs w:val="24"/>
        </w:rPr>
        <w:t xml:space="preserve"> </w:t>
      </w:r>
      <w:r w:rsidRPr="00A74BB0">
        <w:rPr>
          <w:b w:val="0"/>
        </w:rPr>
        <w:t>о</w:t>
      </w:r>
      <w:r w:rsidRPr="00A74BB0">
        <w:rPr>
          <w:b w:val="0"/>
          <w:szCs w:val="24"/>
        </w:rPr>
        <w:t>т 02.07.2013 №</w:t>
      </w:r>
      <w:r>
        <w:rPr>
          <w:b w:val="0"/>
          <w:szCs w:val="24"/>
        </w:rPr>
        <w:t xml:space="preserve"> </w:t>
      </w:r>
      <w:r w:rsidRPr="00A74BB0">
        <w:rPr>
          <w:b w:val="0"/>
          <w:szCs w:val="24"/>
        </w:rPr>
        <w:t>18-1 «</w:t>
      </w:r>
      <w:r w:rsidRPr="00A74BB0">
        <w:rPr>
          <w:b w:val="0"/>
          <w:bCs/>
          <w:szCs w:val="24"/>
        </w:rPr>
        <w:t xml:space="preserve">Об утверждении  Положения </w:t>
      </w:r>
      <w:r w:rsidR="00AD6B46">
        <w:rPr>
          <w:b w:val="0"/>
          <w:bCs/>
          <w:szCs w:val="24"/>
        </w:rPr>
        <w:t>о</w:t>
      </w:r>
      <w:r w:rsidRPr="00A74BB0">
        <w:rPr>
          <w:b w:val="0"/>
          <w:bCs/>
          <w:szCs w:val="24"/>
        </w:rPr>
        <w:t xml:space="preserve"> бюджетном процессе </w:t>
      </w:r>
      <w:proofErr w:type="spellStart"/>
      <w:r w:rsidRPr="00A74BB0">
        <w:rPr>
          <w:b w:val="0"/>
          <w:bCs/>
          <w:szCs w:val="24"/>
        </w:rPr>
        <w:t>Майдаковского</w:t>
      </w:r>
      <w:proofErr w:type="spellEnd"/>
      <w:r w:rsidRPr="00A74BB0">
        <w:rPr>
          <w:b w:val="0"/>
          <w:bCs/>
          <w:szCs w:val="24"/>
        </w:rPr>
        <w:t xml:space="preserve"> сельского поселения»</w:t>
      </w:r>
      <w:r w:rsidR="005F7497">
        <w:rPr>
          <w:b w:val="0"/>
          <w:bCs/>
          <w:szCs w:val="24"/>
        </w:rPr>
        <w:t xml:space="preserve"> </w:t>
      </w:r>
      <w:r w:rsidR="00B847D4">
        <w:rPr>
          <w:b w:val="0"/>
          <w:bCs/>
          <w:szCs w:val="24"/>
        </w:rPr>
        <w:t>(в редакци</w:t>
      </w:r>
      <w:r w:rsidR="00AD6B46">
        <w:rPr>
          <w:b w:val="0"/>
          <w:bCs/>
          <w:szCs w:val="24"/>
        </w:rPr>
        <w:t>и</w:t>
      </w:r>
      <w:r w:rsidR="00B847D4">
        <w:rPr>
          <w:b w:val="0"/>
          <w:bCs/>
          <w:szCs w:val="24"/>
        </w:rPr>
        <w:t xml:space="preserve">  решений</w:t>
      </w:r>
      <w:r w:rsidR="00140B05">
        <w:rPr>
          <w:b w:val="0"/>
          <w:bCs/>
          <w:szCs w:val="24"/>
        </w:rPr>
        <w:t xml:space="preserve"> от</w:t>
      </w:r>
      <w:r w:rsidR="00AD6B46">
        <w:rPr>
          <w:b w:val="0"/>
          <w:bCs/>
          <w:szCs w:val="24"/>
        </w:rPr>
        <w:t xml:space="preserve"> </w:t>
      </w:r>
      <w:r w:rsidR="00B847D4">
        <w:rPr>
          <w:b w:val="0"/>
          <w:bCs/>
          <w:szCs w:val="24"/>
        </w:rPr>
        <w:t>24.04.2018 №13, от 31.08.2018 №32</w:t>
      </w:r>
      <w:r w:rsidR="005F7497">
        <w:rPr>
          <w:b w:val="0"/>
          <w:bCs/>
          <w:szCs w:val="24"/>
        </w:rPr>
        <w:t>, от 19.02.2019 №</w:t>
      </w:r>
      <w:r w:rsidR="00053934">
        <w:rPr>
          <w:b w:val="0"/>
          <w:bCs/>
          <w:szCs w:val="24"/>
        </w:rPr>
        <w:t xml:space="preserve"> </w:t>
      </w:r>
      <w:r w:rsidR="005F7497">
        <w:rPr>
          <w:b w:val="0"/>
          <w:bCs/>
          <w:szCs w:val="24"/>
        </w:rPr>
        <w:t>6</w:t>
      </w:r>
      <w:r w:rsidR="00053934">
        <w:rPr>
          <w:b w:val="0"/>
          <w:bCs/>
          <w:szCs w:val="24"/>
        </w:rPr>
        <w:t xml:space="preserve"> </w:t>
      </w:r>
      <w:r w:rsidR="00AA3004">
        <w:rPr>
          <w:b w:val="0"/>
          <w:bCs/>
          <w:szCs w:val="24"/>
        </w:rPr>
        <w:t>,от 26.09.2019 №31</w:t>
      </w:r>
      <w:r w:rsidR="00053934">
        <w:rPr>
          <w:b w:val="0"/>
          <w:bCs/>
          <w:szCs w:val="24"/>
        </w:rPr>
        <w:t>, от 25.10.2019 №39</w:t>
      </w:r>
      <w:r w:rsidR="00B847D4">
        <w:rPr>
          <w:b w:val="0"/>
          <w:bCs/>
          <w:szCs w:val="24"/>
        </w:rPr>
        <w:t>)</w:t>
      </w:r>
      <w:r>
        <w:rPr>
          <w:b w:val="0"/>
          <w:szCs w:val="24"/>
        </w:rPr>
        <w:t xml:space="preserve">, </w:t>
      </w:r>
      <w:r w:rsidRPr="00313460">
        <w:rPr>
          <w:b w:val="0"/>
          <w:szCs w:val="24"/>
        </w:rPr>
        <w:t xml:space="preserve">в соответствии </w:t>
      </w:r>
      <w:r w:rsidRPr="00DE66EB">
        <w:rPr>
          <w:b w:val="0"/>
          <w:szCs w:val="24"/>
        </w:rPr>
        <w:t xml:space="preserve">с </w:t>
      </w:r>
      <w:r>
        <w:rPr>
          <w:b w:val="0"/>
          <w:szCs w:val="24"/>
        </w:rPr>
        <w:t xml:space="preserve">требованиями </w:t>
      </w:r>
      <w:r w:rsidR="00AA3004" w:rsidRPr="00AA3004">
        <w:rPr>
          <w:b w:val="0"/>
          <w:szCs w:val="24"/>
        </w:rPr>
        <w:t>с ч.2 ст.264.4</w:t>
      </w:r>
      <w:r w:rsidR="00AA3004">
        <w:rPr>
          <w:sz w:val="28"/>
        </w:rPr>
        <w:t xml:space="preserve"> </w:t>
      </w:r>
      <w:r>
        <w:rPr>
          <w:b w:val="0"/>
          <w:szCs w:val="24"/>
        </w:rPr>
        <w:t>Бюджетного кодекса РФ</w:t>
      </w:r>
      <w:r w:rsidR="009E4A3A">
        <w:rPr>
          <w:b w:val="0"/>
          <w:bCs/>
          <w:szCs w:val="24"/>
        </w:rPr>
        <w:t xml:space="preserve">, руководствуясь Уставом </w:t>
      </w:r>
      <w:proofErr w:type="spellStart"/>
      <w:r w:rsidR="009E4A3A">
        <w:rPr>
          <w:b w:val="0"/>
          <w:bCs/>
          <w:szCs w:val="24"/>
        </w:rPr>
        <w:t>Майдаковского</w:t>
      </w:r>
      <w:proofErr w:type="spellEnd"/>
      <w:r w:rsidR="009E4A3A">
        <w:rPr>
          <w:b w:val="0"/>
          <w:bCs/>
          <w:szCs w:val="24"/>
        </w:rPr>
        <w:t xml:space="preserve">  сельского поселения Палехского муниципального района Ивановской области.</w:t>
      </w:r>
    </w:p>
    <w:p w:rsidR="00810CBC" w:rsidRPr="00DE66EB" w:rsidRDefault="00810CBC" w:rsidP="004003CC">
      <w:pPr>
        <w:pStyle w:val="2"/>
        <w:shd w:val="clear" w:color="auto" w:fill="auto"/>
        <w:ind w:left="0" w:firstLine="855"/>
        <w:rPr>
          <w:b w:val="0"/>
          <w:bCs/>
          <w:szCs w:val="24"/>
        </w:rPr>
      </w:pPr>
    </w:p>
    <w:p w:rsidR="004003CC" w:rsidRPr="00DE66EB" w:rsidRDefault="004003CC" w:rsidP="004003CC">
      <w:pPr>
        <w:ind w:firstLine="708"/>
        <w:jc w:val="both"/>
      </w:pP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A74BB0">
        <w:rPr>
          <w:szCs w:val="24"/>
        </w:rPr>
        <w:t xml:space="preserve">Совет </w:t>
      </w:r>
      <w:proofErr w:type="spellStart"/>
      <w:r w:rsidRPr="00A74BB0">
        <w:rPr>
          <w:szCs w:val="24"/>
        </w:rPr>
        <w:t>Майдаковского</w:t>
      </w:r>
      <w:proofErr w:type="spellEnd"/>
      <w:r w:rsidRPr="00A74BB0">
        <w:rPr>
          <w:szCs w:val="24"/>
        </w:rPr>
        <w:t xml:space="preserve"> сельского поселения Палехского района</w:t>
      </w:r>
    </w:p>
    <w:p w:rsidR="00810CBC" w:rsidRDefault="00810CB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</w:p>
    <w:p w:rsidR="004003CC" w:rsidRPr="00A74BB0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</w:p>
    <w:p w:rsidR="004003CC" w:rsidRPr="005E3D59" w:rsidRDefault="00810CBC" w:rsidP="004003CC">
      <w:pPr>
        <w:pStyle w:val="1"/>
        <w:framePr w:hSpace="180" w:wrap="around" w:vAnchor="text" w:hAnchor="page" w:x="1543" w:y="52"/>
        <w:shd w:val="clear" w:color="auto" w:fill="auto"/>
        <w:spacing w:before="0" w:after="0" w:line="240" w:lineRule="auto"/>
        <w:ind w:left="20" w:right="20"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003CC" w:rsidRDefault="004003CC" w:rsidP="00810CBC">
      <w:pPr>
        <w:jc w:val="center"/>
        <w:rPr>
          <w:rStyle w:val="a4"/>
          <w:bCs/>
          <w:szCs w:val="27"/>
        </w:rPr>
      </w:pPr>
      <w:r>
        <w:rPr>
          <w:b/>
        </w:rPr>
        <w:t>РЕШИЛ</w:t>
      </w:r>
      <w:r w:rsidRPr="005E3D59">
        <w:rPr>
          <w:rStyle w:val="a4"/>
          <w:bCs/>
          <w:szCs w:val="27"/>
        </w:rPr>
        <w:t>:</w:t>
      </w:r>
    </w:p>
    <w:p w:rsidR="004003CC" w:rsidRDefault="004003CC" w:rsidP="004003CC">
      <w:pPr>
        <w:jc w:val="center"/>
        <w:rPr>
          <w:rStyle w:val="a4"/>
          <w:bCs/>
          <w:szCs w:val="27"/>
        </w:rPr>
      </w:pPr>
    </w:p>
    <w:p w:rsidR="004003CC" w:rsidRDefault="004003CC" w:rsidP="00F22377">
      <w:pPr>
        <w:pStyle w:val="2"/>
        <w:numPr>
          <w:ilvl w:val="0"/>
          <w:numId w:val="1"/>
        </w:numPr>
        <w:shd w:val="clear" w:color="auto" w:fill="auto"/>
        <w:rPr>
          <w:b w:val="0"/>
          <w:szCs w:val="24"/>
        </w:rPr>
      </w:pPr>
      <w:r>
        <w:rPr>
          <w:b w:val="0"/>
          <w:szCs w:val="24"/>
        </w:rPr>
        <w:t>В</w:t>
      </w:r>
      <w:r w:rsidRPr="00DE66EB">
        <w:rPr>
          <w:b w:val="0"/>
          <w:szCs w:val="24"/>
        </w:rPr>
        <w:t>нес</w:t>
      </w:r>
      <w:r>
        <w:rPr>
          <w:b w:val="0"/>
          <w:szCs w:val="24"/>
        </w:rPr>
        <w:t>ти</w:t>
      </w:r>
      <w:r w:rsidRPr="00DE66EB">
        <w:rPr>
          <w:b w:val="0"/>
          <w:szCs w:val="24"/>
        </w:rPr>
        <w:t xml:space="preserve"> </w:t>
      </w:r>
      <w:r w:rsidRPr="00DE66EB">
        <w:rPr>
          <w:b w:val="0"/>
          <w:bCs/>
          <w:szCs w:val="24"/>
        </w:rPr>
        <w:t xml:space="preserve">в </w:t>
      </w:r>
      <w:r>
        <w:rPr>
          <w:b w:val="0"/>
          <w:bCs/>
          <w:szCs w:val="24"/>
        </w:rPr>
        <w:t>Решение Совета</w:t>
      </w:r>
      <w:r w:rsidRPr="00DE66EB">
        <w:rPr>
          <w:b w:val="0"/>
          <w:szCs w:val="24"/>
        </w:rPr>
        <w:t xml:space="preserve"> </w:t>
      </w:r>
      <w:proofErr w:type="spellStart"/>
      <w:r w:rsidRPr="00DE66EB">
        <w:rPr>
          <w:b w:val="0"/>
          <w:szCs w:val="24"/>
        </w:rPr>
        <w:t>Майдаковского</w:t>
      </w:r>
      <w:proofErr w:type="spellEnd"/>
      <w:r w:rsidRPr="00DE66EB">
        <w:rPr>
          <w:b w:val="0"/>
          <w:szCs w:val="24"/>
        </w:rPr>
        <w:t xml:space="preserve"> сельского поселения от </w:t>
      </w:r>
      <w:r>
        <w:rPr>
          <w:b w:val="0"/>
          <w:szCs w:val="24"/>
        </w:rPr>
        <w:t>02</w:t>
      </w:r>
      <w:r w:rsidRPr="00DE66EB">
        <w:rPr>
          <w:b w:val="0"/>
          <w:szCs w:val="24"/>
        </w:rPr>
        <w:t>.0</w:t>
      </w:r>
      <w:r>
        <w:rPr>
          <w:b w:val="0"/>
          <w:szCs w:val="24"/>
        </w:rPr>
        <w:t>7</w:t>
      </w:r>
      <w:r w:rsidRPr="00DE66EB">
        <w:rPr>
          <w:b w:val="0"/>
          <w:szCs w:val="24"/>
        </w:rPr>
        <w:t>.201</w:t>
      </w:r>
      <w:r>
        <w:rPr>
          <w:b w:val="0"/>
          <w:szCs w:val="24"/>
        </w:rPr>
        <w:t>3</w:t>
      </w:r>
    </w:p>
    <w:p w:rsidR="004003CC" w:rsidRDefault="004003CC" w:rsidP="00F22377">
      <w:pPr>
        <w:pStyle w:val="2"/>
        <w:shd w:val="clear" w:color="auto" w:fill="auto"/>
        <w:ind w:left="0"/>
        <w:rPr>
          <w:b w:val="0"/>
          <w:bCs/>
          <w:szCs w:val="24"/>
        </w:rPr>
      </w:pPr>
      <w:r w:rsidRPr="00DE66EB">
        <w:rPr>
          <w:b w:val="0"/>
          <w:szCs w:val="24"/>
        </w:rPr>
        <w:t xml:space="preserve"> №</w:t>
      </w:r>
      <w:r>
        <w:rPr>
          <w:b w:val="0"/>
          <w:szCs w:val="24"/>
        </w:rPr>
        <w:t xml:space="preserve"> </w:t>
      </w:r>
      <w:r w:rsidRPr="00DE66EB">
        <w:rPr>
          <w:b w:val="0"/>
          <w:szCs w:val="24"/>
        </w:rPr>
        <w:t>1</w:t>
      </w:r>
      <w:r>
        <w:rPr>
          <w:b w:val="0"/>
          <w:szCs w:val="24"/>
        </w:rPr>
        <w:t>8-1</w:t>
      </w:r>
      <w:r w:rsidRPr="00DE66EB">
        <w:rPr>
          <w:b w:val="0"/>
          <w:szCs w:val="24"/>
        </w:rPr>
        <w:t xml:space="preserve"> «Об утверждении По</w:t>
      </w:r>
      <w:r>
        <w:rPr>
          <w:b w:val="0"/>
          <w:szCs w:val="24"/>
        </w:rPr>
        <w:t>ложения</w:t>
      </w:r>
      <w:r w:rsidRPr="00DE66E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о бюджетном процессе </w:t>
      </w:r>
      <w:proofErr w:type="spellStart"/>
      <w:r>
        <w:rPr>
          <w:b w:val="0"/>
          <w:szCs w:val="24"/>
        </w:rPr>
        <w:t>Майдаковского</w:t>
      </w:r>
      <w:proofErr w:type="spellEnd"/>
      <w:r>
        <w:rPr>
          <w:b w:val="0"/>
          <w:szCs w:val="24"/>
        </w:rPr>
        <w:t xml:space="preserve"> сельского поселения</w:t>
      </w:r>
      <w:r w:rsidRPr="00DE66EB">
        <w:rPr>
          <w:b w:val="0"/>
          <w:szCs w:val="24"/>
        </w:rPr>
        <w:t>»</w:t>
      </w:r>
      <w:r w:rsidRPr="00DE66EB">
        <w:rPr>
          <w:b w:val="0"/>
          <w:bCs/>
          <w:szCs w:val="24"/>
        </w:rPr>
        <w:t xml:space="preserve"> следующие изменения и дополнения</w:t>
      </w:r>
      <w:r>
        <w:rPr>
          <w:b w:val="0"/>
          <w:bCs/>
          <w:szCs w:val="24"/>
        </w:rPr>
        <w:t>:</w:t>
      </w:r>
    </w:p>
    <w:p w:rsidR="00810CBC" w:rsidRDefault="00810CBC" w:rsidP="00F22377">
      <w:pPr>
        <w:pStyle w:val="2"/>
        <w:shd w:val="clear" w:color="auto" w:fill="auto"/>
        <w:ind w:left="0"/>
        <w:rPr>
          <w:b w:val="0"/>
          <w:bCs/>
          <w:szCs w:val="24"/>
        </w:rPr>
      </w:pPr>
    </w:p>
    <w:p w:rsidR="00AA3004" w:rsidRDefault="00AA3004" w:rsidP="000539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A3004">
        <w:rPr>
          <w:rFonts w:ascii="Times New Roman CYR" w:hAnsi="Times New Roman CYR" w:cs="Times New Roman CYR"/>
        </w:rPr>
        <w:t xml:space="preserve">-Статью </w:t>
      </w:r>
      <w:r w:rsidR="00053934">
        <w:rPr>
          <w:rFonts w:ascii="Times New Roman CYR" w:hAnsi="Times New Roman CYR" w:cs="Times New Roman CYR"/>
        </w:rPr>
        <w:t>1</w:t>
      </w:r>
      <w:r w:rsidRPr="00AA3004">
        <w:rPr>
          <w:rFonts w:ascii="Times New Roman CYR" w:hAnsi="Times New Roman CYR" w:cs="Times New Roman CYR"/>
        </w:rPr>
        <w:t>3 Положения изложить в новой редакции:</w:t>
      </w:r>
    </w:p>
    <w:p w:rsidR="00810CBC" w:rsidRPr="00AA3004" w:rsidRDefault="00810CBC" w:rsidP="000539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053934" w:rsidRPr="005D39E1" w:rsidRDefault="00AA3004" w:rsidP="00053934">
      <w:pPr>
        <w:ind w:firstLine="540"/>
        <w:jc w:val="both"/>
      </w:pPr>
      <w:r w:rsidRPr="00AA3004">
        <w:rPr>
          <w:rFonts w:ascii="Times New Roman CYR" w:hAnsi="Times New Roman CYR" w:cs="Times New Roman CYR"/>
        </w:rPr>
        <w:t xml:space="preserve"> </w:t>
      </w:r>
      <w:r w:rsidR="00053934" w:rsidRPr="005D39E1">
        <w:t xml:space="preserve">1. Президент Российской Федерации издает указы, регулирующие бюджетные правоотношения, указанные в </w:t>
      </w:r>
      <w:hyperlink r:id="rId6" w:anchor="dst100011" w:history="1">
        <w:r w:rsidR="00053934" w:rsidRPr="005D39E1">
          <w:rPr>
            <w:color w:val="0000FF"/>
            <w:u w:val="single"/>
          </w:rPr>
          <w:t>пункте 1 статьи 1</w:t>
        </w:r>
      </w:hyperlink>
      <w:r w:rsidR="00053934" w:rsidRPr="005D39E1">
        <w:t xml:space="preserve"> настоящего Кодекса. Указы Президента Российской Федерации не могут противоречить настоящему Кодексу и федеральным законам, указанным в </w:t>
      </w:r>
      <w:hyperlink r:id="rId7" w:anchor="dst803" w:history="1">
        <w:r w:rsidR="00053934" w:rsidRPr="005D39E1">
          <w:rPr>
            <w:color w:val="0000FF"/>
            <w:u w:val="single"/>
          </w:rPr>
          <w:t>статье 2</w:t>
        </w:r>
      </w:hyperlink>
      <w:r w:rsidR="00053934" w:rsidRPr="005D39E1">
        <w:t xml:space="preserve"> настоящего Кодекса.</w:t>
      </w:r>
    </w:p>
    <w:p w:rsidR="00053934" w:rsidRPr="005D39E1" w:rsidRDefault="00053934" w:rsidP="00053934">
      <w:pPr>
        <w:ind w:firstLine="540"/>
        <w:jc w:val="both"/>
      </w:pPr>
      <w:bookmarkStart w:id="0" w:name="dst808"/>
      <w:bookmarkEnd w:id="0"/>
      <w:r w:rsidRPr="005D39E1">
        <w:t xml:space="preserve">2. На основании и во исполнение настоящего Кодекса, федеральных законов, указанных в </w:t>
      </w:r>
      <w:hyperlink r:id="rId8" w:anchor="dst803" w:history="1">
        <w:r w:rsidRPr="005D39E1">
          <w:rPr>
            <w:color w:val="0000FF"/>
            <w:u w:val="single"/>
          </w:rPr>
          <w:t>статье 2</w:t>
        </w:r>
      </w:hyperlink>
      <w:r w:rsidRPr="005D39E1">
        <w:t xml:space="preserve"> настоящего Кодекса, указов Президента Российской Федерации, предусмотренных </w:t>
      </w:r>
      <w:hyperlink r:id="rId9" w:anchor="dst807" w:history="1">
        <w:r w:rsidRPr="005D39E1">
          <w:rPr>
            <w:color w:val="0000FF"/>
            <w:u w:val="single"/>
          </w:rPr>
          <w:t>пунктом 1</w:t>
        </w:r>
      </w:hyperlink>
      <w:r w:rsidRPr="005D39E1">
        <w:t xml:space="preserve"> настоящей статьи, Правительство Российской Федерации принимает нормативные правовые акты, регулирующие бюджетные правоотношения, предусмотренные </w:t>
      </w:r>
      <w:hyperlink r:id="rId10" w:anchor="dst100010" w:history="1">
        <w:r w:rsidRPr="005D39E1">
          <w:rPr>
            <w:color w:val="0000FF"/>
            <w:u w:val="single"/>
          </w:rPr>
          <w:t>статьей 1</w:t>
        </w:r>
      </w:hyperlink>
      <w:r w:rsidRPr="005D39E1">
        <w:t xml:space="preserve"> настоящего Кодекса.</w:t>
      </w:r>
    </w:p>
    <w:p w:rsidR="00053934" w:rsidRPr="005D39E1" w:rsidRDefault="00053934" w:rsidP="00053934">
      <w:pPr>
        <w:ind w:firstLine="540"/>
        <w:jc w:val="both"/>
      </w:pPr>
      <w:bookmarkStart w:id="1" w:name="dst809"/>
      <w:bookmarkEnd w:id="1"/>
      <w:r w:rsidRPr="005D39E1">
        <w:t xml:space="preserve">3. Федеральные органы исполнительной власти принимают акты, регулирующие бюджетные правоотношения, предусмотренные </w:t>
      </w:r>
      <w:hyperlink r:id="rId11" w:anchor="dst100010" w:history="1">
        <w:r w:rsidRPr="005D39E1">
          <w:rPr>
            <w:color w:val="0000FF"/>
            <w:u w:val="single"/>
          </w:rPr>
          <w:t>статьей 1</w:t>
        </w:r>
      </w:hyperlink>
      <w:r w:rsidRPr="005D39E1">
        <w:t xml:space="preserve"> настоящего Кодекса, в случаях и пределах, которые предусмотрены настоящим </w:t>
      </w:r>
      <w:hyperlink r:id="rId12" w:anchor="dst871" w:history="1">
        <w:r w:rsidRPr="005D39E1">
          <w:rPr>
            <w:color w:val="0000FF"/>
            <w:u w:val="single"/>
          </w:rPr>
          <w:t>Кодексом</w:t>
        </w:r>
      </w:hyperlink>
      <w:r w:rsidRPr="005D39E1">
        <w:t xml:space="preserve">, федеральными законами, указанными в </w:t>
      </w:r>
      <w:hyperlink r:id="rId13" w:anchor="dst803" w:history="1">
        <w:r w:rsidRPr="005D39E1">
          <w:rPr>
            <w:color w:val="0000FF"/>
            <w:u w:val="single"/>
          </w:rPr>
          <w:t>статье 2</w:t>
        </w:r>
      </w:hyperlink>
      <w:r w:rsidRPr="005D39E1">
        <w:t xml:space="preserve"> настоящего Кодекса, и актами, указанными в </w:t>
      </w:r>
      <w:hyperlink r:id="rId14" w:anchor="dst807" w:history="1">
        <w:r w:rsidRPr="005D39E1">
          <w:rPr>
            <w:color w:val="0000FF"/>
            <w:u w:val="single"/>
          </w:rPr>
          <w:t>пунктах 1</w:t>
        </w:r>
      </w:hyperlink>
      <w:r w:rsidRPr="005D39E1">
        <w:t xml:space="preserve"> и </w:t>
      </w:r>
      <w:hyperlink r:id="rId15" w:anchor="dst808" w:history="1">
        <w:r w:rsidRPr="005D39E1">
          <w:rPr>
            <w:color w:val="0000FF"/>
            <w:u w:val="single"/>
          </w:rPr>
          <w:t>2</w:t>
        </w:r>
      </w:hyperlink>
      <w:r w:rsidRPr="005D39E1">
        <w:t xml:space="preserve"> настоящей статьи.</w:t>
      </w:r>
    </w:p>
    <w:p w:rsidR="00053934" w:rsidRPr="005D39E1" w:rsidRDefault="00053934" w:rsidP="00053934">
      <w:pPr>
        <w:ind w:firstLine="540"/>
        <w:jc w:val="both"/>
      </w:pPr>
      <w:bookmarkStart w:id="2" w:name="dst810"/>
      <w:bookmarkEnd w:id="2"/>
      <w:r w:rsidRPr="005D39E1">
        <w:lastRenderedPageBreak/>
        <w:t xml:space="preserve">4. Органы государственной власти субъектов Российской Федерации принимают нормативные правовые акты, регулирующие бюджетные правоотношения, в пределах своей компетенции в соответствии с настоящим </w:t>
      </w:r>
      <w:hyperlink r:id="rId16" w:anchor="dst899" w:history="1">
        <w:r w:rsidRPr="005D39E1">
          <w:rPr>
            <w:color w:val="0000FF"/>
            <w:u w:val="single"/>
          </w:rPr>
          <w:t>Кодексом</w:t>
        </w:r>
      </w:hyperlink>
      <w:r w:rsidRPr="005D39E1">
        <w:t>.</w:t>
      </w:r>
    </w:p>
    <w:p w:rsidR="00053934" w:rsidRDefault="00053934" w:rsidP="00053934">
      <w:pPr>
        <w:ind w:firstLine="540"/>
        <w:jc w:val="both"/>
      </w:pPr>
      <w:bookmarkStart w:id="3" w:name="dst811"/>
      <w:bookmarkEnd w:id="3"/>
      <w:r w:rsidRPr="005D39E1">
        <w:t xml:space="preserve">5. Органы местного самоуправления принимают муниципальные правовые акты, регулирующие бюджетные правоотношения, в пределах своей компетенции в соответствии с настоящим </w:t>
      </w:r>
      <w:hyperlink r:id="rId17" w:anchor="dst911" w:history="1">
        <w:r w:rsidRPr="005D39E1">
          <w:rPr>
            <w:color w:val="0000FF"/>
            <w:u w:val="single"/>
          </w:rPr>
          <w:t>Кодексом</w:t>
        </w:r>
      </w:hyperlink>
      <w:r w:rsidRPr="005D39E1">
        <w:t>.</w:t>
      </w:r>
    </w:p>
    <w:p w:rsidR="00053934" w:rsidRPr="005D39E1" w:rsidRDefault="00810CBC" w:rsidP="00053934">
      <w:pPr>
        <w:ind w:firstLine="540"/>
        <w:jc w:val="both"/>
      </w:pPr>
      <w:r>
        <w:t>6</w:t>
      </w:r>
      <w:r w:rsidR="00053934" w:rsidRPr="005D39E1">
        <w:t>. К бюджетным полномочиям муниципальных образований относятся:</w:t>
      </w:r>
    </w:p>
    <w:p w:rsidR="00053934" w:rsidRPr="005D39E1" w:rsidRDefault="00053934" w:rsidP="00053934">
      <w:pPr>
        <w:ind w:firstLine="540"/>
        <w:jc w:val="both"/>
      </w:pPr>
      <w:bookmarkStart w:id="4" w:name="dst90"/>
      <w:bookmarkEnd w:id="4"/>
      <w:r w:rsidRPr="005D39E1">
        <w:t>установление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бюджета;</w:t>
      </w:r>
    </w:p>
    <w:p w:rsidR="00053934" w:rsidRPr="005D39E1" w:rsidRDefault="00053934" w:rsidP="00053934">
      <w:pPr>
        <w:ind w:firstLine="540"/>
        <w:jc w:val="both"/>
      </w:pPr>
      <w:bookmarkStart w:id="5" w:name="dst91"/>
      <w:bookmarkEnd w:id="5"/>
      <w:r w:rsidRPr="005D39E1"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</w:t>
      </w:r>
    </w:p>
    <w:p w:rsidR="00053934" w:rsidRPr="005D39E1" w:rsidRDefault="00053934" w:rsidP="00053934">
      <w:pPr>
        <w:ind w:firstLine="540"/>
        <w:jc w:val="both"/>
      </w:pPr>
      <w:bookmarkStart w:id="6" w:name="dst92"/>
      <w:bookmarkEnd w:id="6"/>
      <w:r w:rsidRPr="005D39E1">
        <w:t>установление и исполнение расходных обязательств муниципального образования;</w:t>
      </w:r>
    </w:p>
    <w:p w:rsidR="00053934" w:rsidRPr="005D39E1" w:rsidRDefault="00053934" w:rsidP="00053934">
      <w:pPr>
        <w:ind w:firstLine="540"/>
        <w:jc w:val="both"/>
      </w:pPr>
      <w:bookmarkStart w:id="7" w:name="dst93"/>
      <w:bookmarkEnd w:id="7"/>
      <w:r w:rsidRPr="005D39E1">
        <w:t>определение порядка предоставления межбюджетных трансфертов из местных бюджетов, предоставление межбюджетных трансфертов из местных бюджетов;</w:t>
      </w:r>
    </w:p>
    <w:p w:rsidR="00053934" w:rsidRPr="005D39E1" w:rsidRDefault="00053934" w:rsidP="00053934">
      <w:pPr>
        <w:ind w:firstLine="540"/>
        <w:jc w:val="both"/>
      </w:pPr>
      <w:bookmarkStart w:id="8" w:name="dst2830"/>
      <w:bookmarkEnd w:id="8"/>
      <w:r w:rsidRPr="005D39E1">
        <w:t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053934" w:rsidRPr="005D39E1" w:rsidRDefault="00053934" w:rsidP="00053934">
      <w:pPr>
        <w:ind w:firstLine="540"/>
        <w:jc w:val="both"/>
      </w:pPr>
      <w:bookmarkStart w:id="9" w:name="dst914"/>
      <w:bookmarkEnd w:id="9"/>
      <w:r w:rsidRPr="005D39E1">
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053934" w:rsidRPr="005D39E1" w:rsidRDefault="00053934" w:rsidP="00053934">
      <w:pPr>
        <w:ind w:firstLine="540"/>
        <w:jc w:val="both"/>
      </w:pPr>
      <w:bookmarkStart w:id="10" w:name="dst4858"/>
      <w:bookmarkStart w:id="11" w:name="dst916"/>
      <w:bookmarkEnd w:id="10"/>
      <w:bookmarkEnd w:id="11"/>
      <w:r w:rsidRPr="005D39E1">
        <w:t>иные бюджетные полномочия, отнесенные настоящим Кодексом к бюджетным полномочиям органов местного самоуправления.</w:t>
      </w:r>
    </w:p>
    <w:p w:rsidR="00053934" w:rsidRPr="005D39E1" w:rsidRDefault="00810CBC" w:rsidP="00053934">
      <w:pPr>
        <w:ind w:firstLine="540"/>
        <w:jc w:val="both"/>
      </w:pPr>
      <w:r>
        <w:t>7</w:t>
      </w:r>
      <w:r w:rsidR="00053934" w:rsidRPr="005D39E1">
        <w:t xml:space="preserve">. Органы местного самоуправления городских, сельских поселений наряду с полномочиями, перечисленными в </w:t>
      </w:r>
      <w:hyperlink r:id="rId18" w:anchor="dst912" w:history="1">
        <w:r w:rsidR="00053934" w:rsidRPr="005D39E1">
          <w:rPr>
            <w:color w:val="0000FF"/>
            <w:u w:val="single"/>
          </w:rPr>
          <w:t>пункте 1</w:t>
        </w:r>
      </w:hyperlink>
      <w:r w:rsidR="00053934" w:rsidRPr="005D39E1">
        <w:t xml:space="preserve"> настоящей статьи, в соответствии с настоящим Кодексом осуществляют также бюджетные полномочия по установлению порядка составления, утверждения и исполнения смет доходов и расходов отдельных населенных пунктов, других территорий, не являющихся муниципальными образованиями, входящих в состав территории городского, сельского поселения.</w:t>
      </w:r>
    </w:p>
    <w:p w:rsidR="00053934" w:rsidRPr="005D39E1" w:rsidRDefault="00810CBC" w:rsidP="00053934">
      <w:pPr>
        <w:ind w:firstLine="540"/>
        <w:jc w:val="both"/>
      </w:pPr>
      <w:r>
        <w:t>8</w:t>
      </w:r>
      <w:r w:rsidR="00053934" w:rsidRPr="00053934">
        <w:t xml:space="preserve">. 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</w:t>
      </w:r>
      <w:hyperlink r:id="rId19" w:anchor="dst1447" w:history="1">
        <w:r w:rsidR="00053934" w:rsidRPr="00053934">
          <w:rPr>
            <w:color w:val="0000FF"/>
            <w:u w:val="single"/>
          </w:rPr>
          <w:t>пункте 6</w:t>
        </w:r>
      </w:hyperlink>
      <w:r w:rsidR="00053934" w:rsidRPr="00053934">
        <w:t xml:space="preserve"> настоящей статьи.</w:t>
      </w:r>
    </w:p>
    <w:p w:rsidR="00AA3004" w:rsidRDefault="00AA3004" w:rsidP="00053934">
      <w:pPr>
        <w:jc w:val="both"/>
      </w:pPr>
    </w:p>
    <w:p w:rsidR="001342DD" w:rsidRDefault="001342DD" w:rsidP="00810CBC">
      <w:pPr>
        <w:widowControl w:val="0"/>
        <w:autoSpaceDE w:val="0"/>
        <w:autoSpaceDN w:val="0"/>
        <w:adjustRightInd w:val="0"/>
        <w:ind w:firstLine="708"/>
      </w:pPr>
      <w:r>
        <w:rPr>
          <w:rFonts w:ascii="Times New Roman CYR" w:hAnsi="Times New Roman CYR" w:cs="Times New Roman CYR"/>
        </w:rPr>
        <w:t>- ч.</w:t>
      </w:r>
      <w:r w:rsidR="00053934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>.ст.</w:t>
      </w:r>
      <w:r w:rsidRPr="00AA3004">
        <w:rPr>
          <w:rFonts w:ascii="Times New Roman CYR" w:hAnsi="Times New Roman CYR" w:cs="Times New Roman CYR"/>
        </w:rPr>
        <w:t xml:space="preserve"> </w:t>
      </w:r>
      <w:r w:rsidR="00053934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4</w:t>
      </w:r>
      <w:r w:rsidRPr="00AA3004">
        <w:rPr>
          <w:rFonts w:ascii="Times New Roman CYR" w:hAnsi="Times New Roman CYR" w:cs="Times New Roman CYR"/>
        </w:rPr>
        <w:t xml:space="preserve"> Положения изложить в новой редакции:</w:t>
      </w:r>
    </w:p>
    <w:p w:rsidR="00810CBC" w:rsidRDefault="00810CBC" w:rsidP="00810CBC">
      <w:pPr>
        <w:widowControl w:val="0"/>
        <w:autoSpaceDE w:val="0"/>
        <w:autoSpaceDN w:val="0"/>
        <w:adjustRightInd w:val="0"/>
        <w:ind w:firstLine="708"/>
      </w:pPr>
    </w:p>
    <w:p w:rsidR="00053934" w:rsidRDefault="0024729A" w:rsidP="003D44FD">
      <w:pPr>
        <w:ind w:firstLine="540"/>
        <w:jc w:val="both"/>
      </w:pPr>
      <w:r>
        <w:t>5.</w:t>
      </w:r>
      <w:r w:rsidR="00053934" w:rsidRPr="005D39E1">
        <w:t xml:space="preserve"> Исполнение бюджета по расходам осуществляется в </w:t>
      </w:r>
      <w:hyperlink r:id="rId20" w:anchor="dst100011" w:history="1">
        <w:r w:rsidR="00053934" w:rsidRPr="005D39E1">
          <w:rPr>
            <w:color w:val="0000FF"/>
            <w:u w:val="single"/>
          </w:rPr>
          <w:t>порядке</w:t>
        </w:r>
      </w:hyperlink>
      <w:r w:rsidR="00053934" w:rsidRPr="005D39E1">
        <w:t>, установленном соответствующим финансовым органом (органом управления государственным внебюджетным фондом), с соблюдением требований настоящего Кодекса.</w:t>
      </w:r>
    </w:p>
    <w:p w:rsidR="00810CBC" w:rsidRPr="005D39E1" w:rsidRDefault="00810CBC" w:rsidP="003D44FD">
      <w:pPr>
        <w:ind w:firstLine="540"/>
        <w:jc w:val="both"/>
      </w:pPr>
    </w:p>
    <w:p w:rsidR="00053934" w:rsidRPr="005D39E1" w:rsidRDefault="0024729A" w:rsidP="000D0F97">
      <w:pPr>
        <w:ind w:firstLine="540"/>
        <w:jc w:val="both"/>
      </w:pPr>
      <w:bookmarkStart w:id="12" w:name="dst2589"/>
      <w:bookmarkEnd w:id="12"/>
      <w:r>
        <w:t>5.</w:t>
      </w:r>
      <w:r w:rsidR="000D0F97">
        <w:t>1</w:t>
      </w:r>
      <w:r w:rsidR="00053934" w:rsidRPr="005D39E1">
        <w:t>. Исполнение бюджета по расходам предусматривает:</w:t>
      </w:r>
      <w:bookmarkStart w:id="13" w:name="dst4414"/>
      <w:bookmarkEnd w:id="13"/>
      <w:r w:rsidR="000D0F97">
        <w:t xml:space="preserve"> </w:t>
      </w:r>
      <w:bookmarkStart w:id="14" w:name="_GoBack"/>
      <w:bookmarkEnd w:id="14"/>
      <w:r w:rsidR="00053934" w:rsidRPr="005D39E1">
        <w:t xml:space="preserve">принятие и </w:t>
      </w:r>
      <w:hyperlink r:id="rId21" w:anchor="dst100041" w:history="1">
        <w:r w:rsidR="00053934" w:rsidRPr="005D39E1">
          <w:rPr>
            <w:color w:val="0000FF"/>
            <w:u w:val="single"/>
          </w:rPr>
          <w:t>учет</w:t>
        </w:r>
      </w:hyperlink>
      <w:r w:rsidR="00053934" w:rsidRPr="005D39E1">
        <w:t xml:space="preserve"> бюджетных и денежных обязательств;</w:t>
      </w:r>
    </w:p>
    <w:p w:rsidR="00053934" w:rsidRPr="005D39E1" w:rsidRDefault="00053934" w:rsidP="003D44FD">
      <w:pPr>
        <w:ind w:firstLine="540"/>
        <w:jc w:val="both"/>
      </w:pPr>
      <w:bookmarkStart w:id="15" w:name="dst2591"/>
      <w:bookmarkEnd w:id="15"/>
      <w:r w:rsidRPr="005D39E1">
        <w:t>подтверждение денежных обязательств;</w:t>
      </w:r>
    </w:p>
    <w:p w:rsidR="00053934" w:rsidRPr="005D39E1" w:rsidRDefault="00053934" w:rsidP="003D44FD">
      <w:pPr>
        <w:ind w:firstLine="540"/>
        <w:jc w:val="both"/>
      </w:pPr>
      <w:bookmarkStart w:id="16" w:name="dst2592"/>
      <w:bookmarkEnd w:id="16"/>
      <w:r w:rsidRPr="005D39E1">
        <w:t>санкционирование оплаты денежных обязательств;</w:t>
      </w:r>
    </w:p>
    <w:p w:rsidR="00053934" w:rsidRDefault="00053934" w:rsidP="003D44FD">
      <w:pPr>
        <w:ind w:firstLine="540"/>
        <w:jc w:val="both"/>
      </w:pPr>
      <w:bookmarkStart w:id="17" w:name="dst2593"/>
      <w:bookmarkEnd w:id="17"/>
      <w:r w:rsidRPr="005D39E1">
        <w:t>подтверждение исполнения денежных обязательств.</w:t>
      </w:r>
    </w:p>
    <w:p w:rsidR="00810CBC" w:rsidRPr="005D39E1" w:rsidRDefault="00810CBC" w:rsidP="003D44FD">
      <w:pPr>
        <w:ind w:firstLine="540"/>
        <w:jc w:val="both"/>
      </w:pPr>
    </w:p>
    <w:p w:rsidR="00053934" w:rsidRPr="005D39E1" w:rsidRDefault="0024729A" w:rsidP="003D44FD">
      <w:pPr>
        <w:ind w:firstLine="540"/>
        <w:jc w:val="both"/>
      </w:pPr>
      <w:bookmarkStart w:id="18" w:name="dst4625"/>
      <w:bookmarkEnd w:id="18"/>
      <w:r>
        <w:t>5.</w:t>
      </w:r>
      <w:r w:rsidR="00053934" w:rsidRPr="005D39E1">
        <w:t>2</w:t>
      </w:r>
      <w:r w:rsidR="000D0F97">
        <w:t xml:space="preserve">. </w:t>
      </w:r>
      <w:r w:rsidR="00053934" w:rsidRPr="005D39E1">
        <w:t xml:space="preserve">Финансовый орган (орган управления государственным внебюджетным фондом) в установленном им порядке направляет финансовому органу публично-правового образования (органу управления государственным внебюджетным фондом), бюджету которого предоставляются межбюджетные трансферты, уведомления о предоставлении </w:t>
      </w:r>
      <w:r w:rsidR="00053934" w:rsidRPr="005D39E1">
        <w:lastRenderedPageBreak/>
        <w:t xml:space="preserve">субсидий, субвенций, иных межбюджетных трансфертов, имеющих целевое назначение, по </w:t>
      </w:r>
      <w:hyperlink r:id="rId22" w:anchor="dst100012" w:history="1">
        <w:r w:rsidR="00053934" w:rsidRPr="005D39E1">
          <w:rPr>
            <w:color w:val="0000FF"/>
            <w:u w:val="single"/>
          </w:rPr>
          <w:t>форме</w:t>
        </w:r>
      </w:hyperlink>
      <w:r w:rsidR="00053934" w:rsidRPr="005D39E1">
        <w:t>, установленной Министерством финансов Российской Федерации.</w:t>
      </w:r>
    </w:p>
    <w:p w:rsidR="00053934" w:rsidRPr="005D39E1" w:rsidRDefault="0024729A" w:rsidP="00053934">
      <w:pPr>
        <w:ind w:firstLine="540"/>
      </w:pPr>
      <w:bookmarkStart w:id="19" w:name="dst102970"/>
      <w:bookmarkEnd w:id="19"/>
      <w:r>
        <w:t>5.</w:t>
      </w:r>
      <w:r w:rsidR="00053934" w:rsidRPr="005D39E1">
        <w:t>3. 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053934" w:rsidRPr="005D39E1" w:rsidRDefault="00053934" w:rsidP="00053934">
      <w:pPr>
        <w:ind w:firstLine="540"/>
      </w:pPr>
      <w:bookmarkStart w:id="20" w:name="dst2595"/>
      <w:bookmarkEnd w:id="20"/>
      <w:r w:rsidRPr="005D39E1">
        <w:t>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53934" w:rsidRPr="005D39E1" w:rsidRDefault="0024729A" w:rsidP="0024729A">
      <w:pPr>
        <w:ind w:firstLine="540"/>
        <w:jc w:val="both"/>
      </w:pPr>
      <w:bookmarkStart w:id="21" w:name="dst3335"/>
      <w:bookmarkEnd w:id="21"/>
      <w:r>
        <w:t>5.</w:t>
      </w:r>
      <w:r w:rsidR="00053934" w:rsidRPr="005D39E1">
        <w:t>4.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053934" w:rsidRPr="005D39E1" w:rsidRDefault="00053934" w:rsidP="0024729A">
      <w:pPr>
        <w:ind w:firstLine="540"/>
        <w:jc w:val="both"/>
      </w:pPr>
      <w:bookmarkStart w:id="22" w:name="dst4912"/>
      <w:bookmarkStart w:id="23" w:name="dst4913"/>
      <w:bookmarkEnd w:id="22"/>
      <w:bookmarkEnd w:id="23"/>
      <w:r w:rsidRPr="005D39E1">
        <w:t xml:space="preserve">Федеральное казначейство, финансовые органы субъектов Российской Федерации (муниципальных образований), органы управления государственными внебюджетными фондами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финансовым органом (органом управления государственным внебюджетным фондом) порядком, предусмотренным </w:t>
      </w:r>
      <w:hyperlink r:id="rId23" w:anchor="dst3654" w:history="1">
        <w:r w:rsidRPr="005D39E1">
          <w:rPr>
            <w:color w:val="0000FF"/>
            <w:u w:val="single"/>
          </w:rPr>
          <w:t>пунктом 1</w:t>
        </w:r>
      </w:hyperlink>
      <w:r w:rsidRPr="005D39E1">
        <w:t xml:space="preserve"> настоящей статьи, контроль за:</w:t>
      </w:r>
    </w:p>
    <w:p w:rsidR="00053934" w:rsidRPr="005D39E1" w:rsidRDefault="00053934" w:rsidP="0024729A">
      <w:pPr>
        <w:ind w:firstLine="540"/>
        <w:jc w:val="both"/>
      </w:pPr>
      <w:bookmarkStart w:id="24" w:name="dst4914"/>
      <w:bookmarkEnd w:id="24"/>
      <w:proofErr w:type="spellStart"/>
      <w:r w:rsidRPr="005D39E1">
        <w:t>непревышением</w:t>
      </w:r>
      <w:proofErr w:type="spellEnd"/>
      <w:r w:rsidRPr="005D39E1"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053934" w:rsidRPr="005D39E1" w:rsidRDefault="00053934" w:rsidP="0024729A">
      <w:pPr>
        <w:ind w:firstLine="540"/>
        <w:jc w:val="both"/>
      </w:pPr>
      <w:bookmarkStart w:id="25" w:name="dst4915"/>
      <w:bookmarkEnd w:id="25"/>
      <w:r w:rsidRPr="005D39E1"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53934" w:rsidRPr="005D39E1" w:rsidRDefault="00053934" w:rsidP="0024729A">
      <w:pPr>
        <w:ind w:firstLine="540"/>
        <w:jc w:val="both"/>
      </w:pPr>
      <w:bookmarkStart w:id="26" w:name="dst4916"/>
      <w:bookmarkEnd w:id="26"/>
      <w:r w:rsidRPr="005D39E1"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053934" w:rsidRPr="005D39E1" w:rsidRDefault="00053934" w:rsidP="0024729A">
      <w:pPr>
        <w:ind w:firstLine="540"/>
        <w:jc w:val="both"/>
      </w:pPr>
      <w:bookmarkStart w:id="27" w:name="dst4917"/>
      <w:bookmarkEnd w:id="27"/>
      <w:r w:rsidRPr="005D39E1">
        <w:t>наличием документов, подтверждающих возникновение денежного обязательства.</w:t>
      </w:r>
    </w:p>
    <w:p w:rsidR="00053934" w:rsidRPr="005D39E1" w:rsidRDefault="00053934" w:rsidP="0024729A">
      <w:pPr>
        <w:ind w:firstLine="540"/>
        <w:jc w:val="both"/>
      </w:pPr>
      <w:bookmarkStart w:id="28" w:name="dst4918"/>
      <w:bookmarkEnd w:id="28"/>
      <w:r w:rsidRPr="005D39E1">
        <w:t xml:space="preserve">В порядке, установленном соответствующим финансовым органом (органом управления государственным внебюджетным фондом), и предусмотренном </w:t>
      </w:r>
      <w:hyperlink r:id="rId24" w:anchor="dst3654" w:history="1">
        <w:r w:rsidRPr="005D39E1">
          <w:rPr>
            <w:color w:val="0000FF"/>
            <w:u w:val="single"/>
          </w:rPr>
          <w:t>пунктом 1</w:t>
        </w:r>
      </w:hyperlink>
      <w:r w:rsidRPr="005D39E1">
        <w:t xml:space="preserve">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053934" w:rsidRPr="005D39E1" w:rsidRDefault="00053934" w:rsidP="0024729A">
      <w:pPr>
        <w:ind w:firstLine="540"/>
        <w:jc w:val="both"/>
      </w:pPr>
      <w:bookmarkStart w:id="29" w:name="dst4919"/>
      <w:bookmarkEnd w:id="29"/>
      <w:r w:rsidRPr="005D39E1">
        <w:t xml:space="preserve">В случае, если бюджетное обязательство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 </w:t>
      </w:r>
      <w:hyperlink r:id="rId25" w:anchor="dst101474" w:history="1">
        <w:r w:rsidRPr="005D39E1">
          <w:rPr>
            <w:color w:val="0000FF"/>
            <w:u w:val="single"/>
          </w:rPr>
          <w:t>законодательством</w:t>
        </w:r>
      </w:hyperlink>
      <w:r w:rsidRPr="005D39E1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053934" w:rsidRPr="005D39E1" w:rsidRDefault="00053934" w:rsidP="0024729A">
      <w:pPr>
        <w:ind w:firstLine="540"/>
        <w:jc w:val="both"/>
      </w:pPr>
      <w:bookmarkStart w:id="30" w:name="dst2598"/>
      <w:bookmarkEnd w:id="30"/>
      <w:r w:rsidRPr="005D39E1"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053934" w:rsidRPr="005D39E1" w:rsidRDefault="00053934" w:rsidP="0024729A">
      <w:pPr>
        <w:ind w:firstLine="540"/>
        <w:jc w:val="both"/>
      </w:pPr>
      <w:bookmarkStart w:id="31" w:name="dst2599"/>
      <w:bookmarkEnd w:id="31"/>
      <w:r w:rsidRPr="005D39E1"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053934" w:rsidRPr="005D39E1" w:rsidRDefault="0024729A" w:rsidP="0024729A">
      <w:pPr>
        <w:ind w:firstLine="540"/>
        <w:jc w:val="both"/>
      </w:pPr>
      <w:bookmarkStart w:id="32" w:name="dst2600"/>
      <w:bookmarkEnd w:id="32"/>
      <w:r>
        <w:t>5.</w:t>
      </w:r>
      <w:r w:rsidR="000D0F97">
        <w:t>5</w:t>
      </w:r>
      <w:r w:rsidR="00053934" w:rsidRPr="005D39E1"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</w:t>
      </w:r>
      <w:r w:rsidR="00053934" w:rsidRPr="005D39E1">
        <w:lastRenderedPageBreak/>
        <w:t xml:space="preserve">иных документов, подтверждающих проведение </w:t>
      </w:r>
      <w:proofErr w:type="spellStart"/>
      <w:r>
        <w:t>не</w:t>
      </w:r>
      <w:r w:rsidRPr="005D39E1">
        <w:t>денежных</w:t>
      </w:r>
      <w:proofErr w:type="spellEnd"/>
      <w:r w:rsidR="00053934" w:rsidRPr="005D39E1">
        <w:t xml:space="preserve"> операций по исполнению денежных обязательств получателей бюджетных средств.</w:t>
      </w:r>
    </w:p>
    <w:p w:rsidR="004003CC" w:rsidRPr="0024729A" w:rsidRDefault="00053934" w:rsidP="0024729A">
      <w:pPr>
        <w:jc w:val="both"/>
      </w:pPr>
      <w:r w:rsidRPr="005D39E1">
        <w:t> </w:t>
      </w:r>
    </w:p>
    <w:p w:rsidR="002A0743" w:rsidRPr="00685DE7" w:rsidRDefault="002A0743" w:rsidP="0024729A">
      <w:pPr>
        <w:widowControl w:val="0"/>
        <w:autoSpaceDE w:val="0"/>
        <w:autoSpaceDN w:val="0"/>
        <w:adjustRightInd w:val="0"/>
        <w:ind w:firstLine="720"/>
        <w:jc w:val="both"/>
      </w:pPr>
      <w:r>
        <w:t>2.</w:t>
      </w:r>
      <w:r w:rsidRPr="002A0743">
        <w:t xml:space="preserve"> </w:t>
      </w:r>
      <w:r>
        <w:t xml:space="preserve">Настоящее решение обнародовать в соответствии с Уставом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Ивановской области.</w:t>
      </w:r>
    </w:p>
    <w:p w:rsidR="002A0743" w:rsidRPr="00685DE7" w:rsidRDefault="002A0743" w:rsidP="00202DE2">
      <w:pPr>
        <w:widowControl w:val="0"/>
        <w:autoSpaceDE w:val="0"/>
        <w:autoSpaceDN w:val="0"/>
        <w:adjustRightInd w:val="0"/>
        <w:ind w:firstLine="708"/>
        <w:jc w:val="both"/>
      </w:pPr>
    </w:p>
    <w:p w:rsidR="00202DE2" w:rsidRDefault="00202DE2" w:rsidP="00202DE2">
      <w:pPr>
        <w:jc w:val="both"/>
      </w:pPr>
    </w:p>
    <w:p w:rsidR="004003CC" w:rsidRDefault="004003CC" w:rsidP="004003CC">
      <w:pPr>
        <w:rPr>
          <w:b/>
          <w:sz w:val="20"/>
        </w:rPr>
      </w:pPr>
    </w:p>
    <w:p w:rsidR="004003CC" w:rsidRDefault="004003CC" w:rsidP="004003CC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                                              </w:t>
      </w:r>
      <w:proofErr w:type="spellStart"/>
      <w:r>
        <w:rPr>
          <w:b/>
        </w:rPr>
        <w:t>И.Г.Мусатова</w:t>
      </w:r>
      <w:proofErr w:type="spellEnd"/>
    </w:p>
    <w:p w:rsidR="004003CC" w:rsidRDefault="004003CC" w:rsidP="004003CC">
      <w:pPr>
        <w:rPr>
          <w:b/>
          <w:sz w:val="20"/>
        </w:rPr>
      </w:pPr>
    </w:p>
    <w:p w:rsidR="004003CC" w:rsidRPr="00E56D35" w:rsidRDefault="004003CC" w:rsidP="004003CC">
      <w:pPr>
        <w:rPr>
          <w:b/>
        </w:rPr>
      </w:pPr>
      <w:r>
        <w:rPr>
          <w:b/>
        </w:rPr>
        <w:t xml:space="preserve">Председатель Совета </w:t>
      </w:r>
      <w:r w:rsidRPr="00E56D35">
        <w:rPr>
          <w:b/>
        </w:rPr>
        <w:t xml:space="preserve"> </w:t>
      </w:r>
      <w:proofErr w:type="spellStart"/>
      <w:r w:rsidRPr="00E56D35">
        <w:rPr>
          <w:b/>
        </w:rPr>
        <w:t>Майдаковского</w:t>
      </w:r>
      <w:proofErr w:type="spellEnd"/>
      <w:r w:rsidRPr="00E56D35">
        <w:rPr>
          <w:b/>
        </w:rPr>
        <w:t xml:space="preserve"> сельского поселения</w:t>
      </w:r>
    </w:p>
    <w:p w:rsidR="008F608A" w:rsidRPr="002A0743" w:rsidRDefault="004003CC">
      <w:pPr>
        <w:rPr>
          <w:b/>
        </w:rPr>
      </w:pPr>
      <w:r w:rsidRPr="00E56D35">
        <w:rPr>
          <w:b/>
        </w:rPr>
        <w:t xml:space="preserve">Палехского муниципального района                                                            </w:t>
      </w:r>
      <w:r>
        <w:rPr>
          <w:b/>
        </w:rPr>
        <w:t xml:space="preserve">     </w:t>
      </w:r>
      <w:r w:rsidRPr="00E56D35">
        <w:rPr>
          <w:b/>
        </w:rPr>
        <w:t xml:space="preserve">  </w:t>
      </w:r>
      <w:proofErr w:type="spellStart"/>
      <w:r>
        <w:rPr>
          <w:b/>
        </w:rPr>
        <w:t>Д.В.Титов</w:t>
      </w:r>
      <w:proofErr w:type="spellEnd"/>
      <w:r w:rsidRPr="00E56D35">
        <w:rPr>
          <w:b/>
        </w:rPr>
        <w:t xml:space="preserve">       </w:t>
      </w:r>
      <w:r>
        <w:rPr>
          <w:b/>
        </w:rPr>
        <w:t xml:space="preserve">        </w:t>
      </w:r>
    </w:p>
    <w:sectPr w:rsidR="008F608A" w:rsidRPr="002A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3713"/>
    <w:multiLevelType w:val="hybridMultilevel"/>
    <w:tmpl w:val="E5D22DE8"/>
    <w:lvl w:ilvl="0" w:tplc="14BCE77A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4F"/>
    <w:rsid w:val="00053934"/>
    <w:rsid w:val="00094185"/>
    <w:rsid w:val="000C5FFB"/>
    <w:rsid w:val="000D0F97"/>
    <w:rsid w:val="001342DD"/>
    <w:rsid w:val="001403C6"/>
    <w:rsid w:val="00140B05"/>
    <w:rsid w:val="00166943"/>
    <w:rsid w:val="00202DE2"/>
    <w:rsid w:val="00222E17"/>
    <w:rsid w:val="0024729A"/>
    <w:rsid w:val="0025664F"/>
    <w:rsid w:val="002A0743"/>
    <w:rsid w:val="002A0C61"/>
    <w:rsid w:val="002C2951"/>
    <w:rsid w:val="00373A4F"/>
    <w:rsid w:val="003D44FD"/>
    <w:rsid w:val="004003CC"/>
    <w:rsid w:val="005145F1"/>
    <w:rsid w:val="005F7497"/>
    <w:rsid w:val="006A2069"/>
    <w:rsid w:val="006E0C07"/>
    <w:rsid w:val="00810CBC"/>
    <w:rsid w:val="008147C6"/>
    <w:rsid w:val="008336F0"/>
    <w:rsid w:val="008F4238"/>
    <w:rsid w:val="008F608A"/>
    <w:rsid w:val="009D579C"/>
    <w:rsid w:val="009E4A3A"/>
    <w:rsid w:val="00AA3004"/>
    <w:rsid w:val="00AD6B46"/>
    <w:rsid w:val="00AF02C2"/>
    <w:rsid w:val="00B1273A"/>
    <w:rsid w:val="00B847D4"/>
    <w:rsid w:val="00CD78D1"/>
    <w:rsid w:val="00D347BB"/>
    <w:rsid w:val="00EF551D"/>
    <w:rsid w:val="00F22377"/>
    <w:rsid w:val="00F2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03C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4003CC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03CC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4003CC"/>
    <w:rPr>
      <w:rFonts w:ascii="Times New Roman" w:hAnsi="Times New Roman"/>
      <w:b/>
      <w:spacing w:val="0"/>
      <w:sz w:val="27"/>
    </w:rPr>
  </w:style>
  <w:style w:type="paragraph" w:styleId="2">
    <w:name w:val="Body Text Indent 2"/>
    <w:basedOn w:val="a"/>
    <w:link w:val="20"/>
    <w:uiPriority w:val="99"/>
    <w:rsid w:val="004003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3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14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03C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4003CC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03CC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4003CC"/>
    <w:rPr>
      <w:rFonts w:ascii="Times New Roman" w:hAnsi="Times New Roman"/>
      <w:b/>
      <w:spacing w:val="0"/>
      <w:sz w:val="27"/>
    </w:rPr>
  </w:style>
  <w:style w:type="paragraph" w:styleId="2">
    <w:name w:val="Body Text Indent 2"/>
    <w:basedOn w:val="a"/>
    <w:link w:val="20"/>
    <w:uiPriority w:val="99"/>
    <w:rsid w:val="004003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3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14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958/abdc8cb7ba116356cee18d5c672e3866a4282ed8/" TargetMode="External"/><Relationship Id="rId13" Type="http://schemas.openxmlformats.org/officeDocument/2006/relationships/hyperlink" Target="http://www.consultant.ru/document/cons_doc_LAW_327958/abdc8cb7ba116356cee18d5c672e3866a4282ed8/" TargetMode="External"/><Relationship Id="rId18" Type="http://schemas.openxmlformats.org/officeDocument/2006/relationships/hyperlink" Target="http://www.consultant.ru/document/cons_doc_LAW_327958/f306767b54b83933228a6ffb33ab6d81b0f5ecda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43082/32f8c7df87ee1d591cf0567b0e54f6038bc06e87/" TargetMode="External"/><Relationship Id="rId7" Type="http://schemas.openxmlformats.org/officeDocument/2006/relationships/hyperlink" Target="http://www.consultant.ru/document/cons_doc_LAW_327958/abdc8cb7ba116356cee18d5c672e3866a4282ed8/" TargetMode="External"/><Relationship Id="rId12" Type="http://schemas.openxmlformats.org/officeDocument/2006/relationships/hyperlink" Target="http://www.consultant.ru/document/cons_doc_LAW_327958/817c1cda2083b26cd96e44ed8fe83abcefd95841/" TargetMode="External"/><Relationship Id="rId17" Type="http://schemas.openxmlformats.org/officeDocument/2006/relationships/hyperlink" Target="http://www.consultant.ru/document/cons_doc_LAW_327958/f306767b54b83933228a6ffb33ab6d81b0f5ecda/" TargetMode="External"/><Relationship Id="rId25" Type="http://schemas.openxmlformats.org/officeDocument/2006/relationships/hyperlink" Target="http://www.consultant.ru/document/cons_doc_LAW_342380/187d5d35a23a5720192d8f96419c300258202cd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7958/1cefb55dfea7edb19ba49ddc75f7b6bf3054fc16/" TargetMode="External"/><Relationship Id="rId20" Type="http://schemas.openxmlformats.org/officeDocument/2006/relationships/hyperlink" Target="http://www.consultant.ru/document/cons_doc_LAW_2858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7958/b7708d303ddc6f1d291ff00642d998196bbb2905/" TargetMode="External"/><Relationship Id="rId11" Type="http://schemas.openxmlformats.org/officeDocument/2006/relationships/hyperlink" Target="http://www.consultant.ru/document/cons_doc_LAW_327958/b7708d303ddc6f1d291ff00642d998196bbb2905/" TargetMode="External"/><Relationship Id="rId24" Type="http://schemas.openxmlformats.org/officeDocument/2006/relationships/hyperlink" Target="http://www.consultant.ru/document/cons_doc_LAW_327958/15d7c58c01bf75dcd6cf84a008bfef761ba731e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7958/58f59fd525b84142286357b20410c06427619094/" TargetMode="External"/><Relationship Id="rId23" Type="http://schemas.openxmlformats.org/officeDocument/2006/relationships/hyperlink" Target="http://www.consultant.ru/document/cons_doc_LAW_327958/15d7c58c01bf75dcd6cf84a008bfef761ba731eb/" TargetMode="External"/><Relationship Id="rId10" Type="http://schemas.openxmlformats.org/officeDocument/2006/relationships/hyperlink" Target="http://www.consultant.ru/document/cons_doc_LAW_327958/b7708d303ddc6f1d291ff00642d998196bbb2905/" TargetMode="External"/><Relationship Id="rId19" Type="http://schemas.openxmlformats.org/officeDocument/2006/relationships/hyperlink" Target="http://www.consultant.ru/document/cons_doc_LAW_327958/55d68b8b11dce341557f8bc5b72a4a20c5c8e00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7958/58f59fd525b84142286357b20410c06427619094/" TargetMode="External"/><Relationship Id="rId14" Type="http://schemas.openxmlformats.org/officeDocument/2006/relationships/hyperlink" Target="http://www.consultant.ru/document/cons_doc_LAW_327958/58f59fd525b84142286357b20410c06427619094/" TargetMode="External"/><Relationship Id="rId22" Type="http://schemas.openxmlformats.org/officeDocument/2006/relationships/hyperlink" Target="http://www.consultant.ru/document/cons_doc_LAW_34376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33</cp:revision>
  <cp:lastPrinted>2018-09-07T10:20:00Z</cp:lastPrinted>
  <dcterms:created xsi:type="dcterms:W3CDTF">2018-09-07T08:29:00Z</dcterms:created>
  <dcterms:modified xsi:type="dcterms:W3CDTF">2020-02-26T05:47:00Z</dcterms:modified>
</cp:coreProperties>
</file>