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F50267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июня  2021  года  № 17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 в  решение  Совета   </w:t>
      </w:r>
      <w:proofErr w:type="spellStart"/>
      <w:r w:rsidRPr="00ED6BDD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ED6B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A54">
        <w:rPr>
          <w:rFonts w:ascii="Times New Roman" w:hAnsi="Times New Roman" w:cs="Times New Roman"/>
          <w:b/>
          <w:sz w:val="24"/>
          <w:szCs w:val="24"/>
        </w:rPr>
        <w:t>сельского  поселения  от  15.11.2018  № 49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   «Об    утверждении   </w:t>
      </w:r>
      <w:r w:rsidR="00570A54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</w:t>
      </w:r>
      <w:r w:rsidRPr="00ED6B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D6BDD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ED6BDD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Палехского  муниципального  района</w:t>
      </w:r>
      <w:r w:rsidR="00570A54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  <w:r w:rsidRPr="00ED6BDD">
        <w:rPr>
          <w:rFonts w:ascii="Times New Roman" w:hAnsi="Times New Roman" w:cs="Times New Roman"/>
          <w:b/>
          <w:sz w:val="24"/>
          <w:szCs w:val="24"/>
        </w:rPr>
        <w:t>»</w:t>
      </w:r>
    </w:p>
    <w:p w:rsidR="00ED6BDD" w:rsidRPr="00ED6BDD" w:rsidRDefault="00ED6BDD" w:rsidP="00ED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DD" w:rsidRPr="00ED6BDD" w:rsidRDefault="00ED6BDD" w:rsidP="00ED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267" w:rsidRPr="00F50267" w:rsidRDefault="00ED6BDD" w:rsidP="00F5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DD">
        <w:rPr>
          <w:rFonts w:ascii="Times New Roman" w:hAnsi="Times New Roman" w:cs="Times New Roman"/>
          <w:sz w:val="24"/>
          <w:szCs w:val="24"/>
        </w:rPr>
        <w:t xml:space="preserve">  </w:t>
      </w:r>
      <w:r w:rsidR="00F94BF5">
        <w:rPr>
          <w:rFonts w:ascii="Times New Roman" w:hAnsi="Times New Roman" w:cs="Times New Roman"/>
          <w:sz w:val="24"/>
          <w:szCs w:val="24"/>
        </w:rPr>
        <w:tab/>
      </w:r>
      <w:r w:rsidR="00F50267" w:rsidRPr="00610166">
        <w:rPr>
          <w:rFonts w:ascii="Times New Roman" w:hAnsi="Times New Roman" w:cs="Times New Roman"/>
          <w:sz w:val="28"/>
          <w:szCs w:val="28"/>
        </w:rPr>
        <w:t xml:space="preserve">В </w:t>
      </w:r>
      <w:r w:rsidR="00F50267" w:rsidRPr="00F50267">
        <w:rPr>
          <w:rFonts w:ascii="Times New Roman" w:hAnsi="Times New Roman" w:cs="Times New Roman"/>
          <w:sz w:val="24"/>
          <w:szCs w:val="24"/>
        </w:rPr>
        <w:t xml:space="preserve">целях приведения нормативного правового акта  в соответствие с действующим законодательством, </w:t>
      </w:r>
      <w:r w:rsidR="00F50267" w:rsidRPr="00F50267">
        <w:rPr>
          <w:rFonts w:ascii="Times New Roman" w:hAnsi="Times New Roman"/>
          <w:sz w:val="24"/>
          <w:szCs w:val="24"/>
        </w:rPr>
        <w:t xml:space="preserve">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 п. 19 части 1 ст. 7 Устава </w:t>
      </w:r>
      <w:proofErr w:type="spellStart"/>
      <w:r w:rsidR="00F50267" w:rsidRPr="00F50267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F50267" w:rsidRPr="00F5026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50267" w:rsidRPr="00F50267">
        <w:rPr>
          <w:rFonts w:ascii="Times New Roman" w:hAnsi="Times New Roman" w:cs="Times New Roman"/>
          <w:sz w:val="24"/>
          <w:szCs w:val="24"/>
        </w:rPr>
        <w:t>Палехского  муниципального  района Ивановской области»</w:t>
      </w:r>
    </w:p>
    <w:p w:rsidR="00F50267" w:rsidRPr="00F50267" w:rsidRDefault="00F50267" w:rsidP="00F50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267" w:rsidRPr="00ED6BDD" w:rsidRDefault="00F50267" w:rsidP="00F5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spellStart"/>
      <w:r w:rsidRPr="00ED6BDD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ED6BDD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F50267" w:rsidRPr="00ED6BDD" w:rsidRDefault="00F50267" w:rsidP="00F5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267" w:rsidRPr="00F94BF5" w:rsidRDefault="00F50267" w:rsidP="00ED2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50267" w:rsidRPr="00F50267" w:rsidRDefault="00F50267" w:rsidP="00F5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DD">
        <w:rPr>
          <w:rFonts w:ascii="Times New Roman" w:hAnsi="Times New Roman" w:cs="Times New Roman"/>
          <w:bCs/>
          <w:sz w:val="24"/>
          <w:szCs w:val="24"/>
        </w:rPr>
        <w:t xml:space="preserve">1.   Внести  в  решение  Совета  </w:t>
      </w:r>
      <w:proofErr w:type="spellStart"/>
      <w:r w:rsidRPr="00ED6BDD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ED6BDD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</w:t>
      </w:r>
      <w:r w:rsidRPr="00F94BF5">
        <w:rPr>
          <w:rFonts w:ascii="Times New Roman" w:hAnsi="Times New Roman" w:cs="Times New Roman"/>
          <w:sz w:val="24"/>
          <w:szCs w:val="24"/>
        </w:rPr>
        <w:t xml:space="preserve">от  15.11.2018  № 49    «Об    утверждении   Правил благоустройства территории  </w:t>
      </w:r>
      <w:proofErr w:type="spellStart"/>
      <w:r w:rsidRPr="00F94BF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94BF5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далее:Правила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22E9F">
        <w:rPr>
          <w:rFonts w:ascii="Times New Roman" w:hAnsi="Times New Roman" w:cs="Times New Roman"/>
          <w:sz w:val="24"/>
          <w:szCs w:val="24"/>
        </w:rPr>
        <w:t xml:space="preserve">  следующие  </w:t>
      </w:r>
      <w:r w:rsidRPr="00ED6BDD">
        <w:rPr>
          <w:rFonts w:ascii="Times New Roman" w:hAnsi="Times New Roman" w:cs="Times New Roman"/>
          <w:sz w:val="24"/>
          <w:szCs w:val="24"/>
        </w:rPr>
        <w:t xml:space="preserve">  дополнения:</w:t>
      </w:r>
    </w:p>
    <w:p w:rsidR="00F50267" w:rsidRPr="006A12B2" w:rsidRDefault="00F50267" w:rsidP="00F5026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b/>
          <w:sz w:val="24"/>
          <w:szCs w:val="24"/>
        </w:rPr>
        <w:t xml:space="preserve">Раздел 3.4 </w:t>
      </w:r>
      <w:r>
        <w:rPr>
          <w:rFonts w:ascii="Times New Roman" w:hAnsi="Times New Roman"/>
          <w:b/>
          <w:sz w:val="24"/>
          <w:szCs w:val="24"/>
        </w:rPr>
        <w:t>«</w:t>
      </w:r>
      <w:r w:rsidRPr="006A12B2">
        <w:rPr>
          <w:rFonts w:ascii="Times New Roman" w:hAnsi="Times New Roman"/>
          <w:b/>
          <w:sz w:val="24"/>
          <w:szCs w:val="24"/>
        </w:rPr>
        <w:t>Определение границ прилегающих территорий</w:t>
      </w:r>
      <w:r>
        <w:rPr>
          <w:rFonts w:ascii="Times New Roman" w:hAnsi="Times New Roman"/>
          <w:b/>
          <w:sz w:val="24"/>
          <w:szCs w:val="24"/>
        </w:rPr>
        <w:t>»</w:t>
      </w:r>
      <w:r w:rsidRPr="006A12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Правил благоустройства </w:t>
      </w:r>
      <w:r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территории </w:t>
      </w:r>
      <w:proofErr w:type="spellStart"/>
      <w:r w:rsidR="00622E9F">
        <w:rPr>
          <w:rFonts w:ascii="Times New Roman" w:eastAsia="Times New Roman" w:hAnsi="Times New Roman"/>
          <w:b/>
          <w:bCs/>
          <w:sz w:val="24"/>
          <w:szCs w:val="24"/>
        </w:rPr>
        <w:t>Майдаковского</w:t>
      </w:r>
      <w:proofErr w:type="spellEnd"/>
      <w:r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Pr="006A12B2">
        <w:rPr>
          <w:rFonts w:ascii="Times New Roman" w:hAnsi="Times New Roman"/>
          <w:sz w:val="24"/>
          <w:szCs w:val="24"/>
        </w:rPr>
        <w:t xml:space="preserve"> (далее: Правила) изложить в новой редакции:</w:t>
      </w:r>
    </w:p>
    <w:p w:rsidR="00F50267" w:rsidRPr="006A12B2" w:rsidRDefault="00F50267" w:rsidP="00F502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правил</w:t>
      </w:r>
      <w:r w:rsidR="00ED2BF3">
        <w:rPr>
          <w:rFonts w:ascii="Times New Roman" w:hAnsi="Times New Roman" w:cs="Times New Roman"/>
          <w:sz w:val="24"/>
          <w:szCs w:val="24"/>
        </w:rPr>
        <w:t xml:space="preserve">ами благоустройства территории </w:t>
      </w:r>
      <w:proofErr w:type="spellStart"/>
      <w:r w:rsidR="00ED2BF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5026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 (далее - Правила).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Для  определения границ прилегающих территорий </w:t>
      </w:r>
      <w:proofErr w:type="spellStart"/>
      <w:r w:rsidR="00ED2BF3">
        <w:rPr>
          <w:rFonts w:ascii="Times New Roman" w:hAnsi="Times New Roman" w:cs="Times New Roman"/>
          <w:spacing w:val="-6"/>
          <w:sz w:val="24"/>
          <w:szCs w:val="24"/>
        </w:rPr>
        <w:t>Майдаковского</w:t>
      </w:r>
      <w:proofErr w:type="spellEnd"/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 Палехского муниципального района Ивановской области» используются следующие понятия:</w:t>
      </w:r>
    </w:p>
    <w:p w:rsidR="00F50267" w:rsidRPr="00F50267" w:rsidRDefault="00F50267" w:rsidP="00F50267">
      <w:pPr>
        <w:pStyle w:val="a5"/>
        <w:spacing w:before="0" w:beforeAutospacing="0" w:after="0" w:afterAutospacing="0"/>
        <w:ind w:left="709" w:hanging="709"/>
        <w:jc w:val="both"/>
        <w:rPr>
          <w:spacing w:val="-6"/>
        </w:rPr>
      </w:pPr>
      <w:r w:rsidRPr="00F50267">
        <w:rPr>
          <w:spacing w:val="-6"/>
        </w:rPr>
        <w:t xml:space="preserve">              1) границы прилегающей территории - местоположение прилегающей территории, установленное в соответствии с пунктом 2.11 настоящих Правил;</w:t>
      </w:r>
    </w:p>
    <w:p w:rsidR="00F50267" w:rsidRPr="00F50267" w:rsidRDefault="00F50267" w:rsidP="00F50267">
      <w:pPr>
        <w:pStyle w:val="a5"/>
        <w:spacing w:before="0" w:beforeAutospacing="0" w:after="0" w:afterAutospacing="0"/>
        <w:ind w:left="709" w:hanging="709"/>
        <w:jc w:val="both"/>
        <w:rPr>
          <w:spacing w:val="-6"/>
        </w:rPr>
      </w:pPr>
      <w:r w:rsidRPr="00F50267">
        <w:rPr>
          <w:spacing w:val="-6"/>
        </w:rPr>
        <w:t xml:space="preserve">             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F50267" w:rsidRPr="00F50267" w:rsidRDefault="00F50267" w:rsidP="00F50267">
      <w:pPr>
        <w:pStyle w:val="a5"/>
        <w:spacing w:before="0" w:beforeAutospacing="0" w:after="0" w:afterAutospacing="0"/>
        <w:ind w:left="709"/>
        <w:jc w:val="both"/>
        <w:rPr>
          <w:spacing w:val="-6"/>
        </w:rPr>
      </w:pPr>
      <w:r w:rsidRPr="00F50267">
        <w:rPr>
          <w:spacing w:val="-6"/>
        </w:rPr>
        <w:lastRenderedPageBreak/>
        <w:t xml:space="preserve"> 1) в отношении каждого здания, строения, сооружения, земельного участка могут быть  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контуров.</w:t>
      </w:r>
    </w:p>
    <w:p w:rsidR="00F50267" w:rsidRPr="00F50267" w:rsidRDefault="00F50267" w:rsidP="00F50267">
      <w:pPr>
        <w:pStyle w:val="a5"/>
        <w:spacing w:before="0" w:beforeAutospacing="0" w:after="0" w:afterAutospacing="0"/>
        <w:ind w:left="709"/>
        <w:jc w:val="both"/>
        <w:rPr>
          <w:spacing w:val="-6"/>
        </w:rPr>
      </w:pPr>
      <w:r w:rsidRPr="00F50267">
        <w:rPr>
          <w:spacing w:val="-6"/>
        </w:rPr>
        <w:t> 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допускается.</w:t>
      </w:r>
    </w:p>
    <w:p w:rsidR="00F50267" w:rsidRPr="00F50267" w:rsidRDefault="00F50267" w:rsidP="00F50267">
      <w:pPr>
        <w:pStyle w:val="a5"/>
        <w:spacing w:before="0" w:beforeAutospacing="0" w:after="0" w:afterAutospacing="0"/>
        <w:jc w:val="both"/>
        <w:rPr>
          <w:spacing w:val="-6"/>
        </w:rPr>
      </w:pPr>
      <w:r w:rsidRPr="00F50267">
        <w:rPr>
          <w:spacing w:val="-6"/>
        </w:rPr>
        <w:t xml:space="preserve">            </w:t>
      </w:r>
      <w:r w:rsidR="00ED2BF3">
        <w:rPr>
          <w:spacing w:val="-6"/>
        </w:rPr>
        <w:t xml:space="preserve"> </w:t>
      </w:r>
      <w:r w:rsidRPr="00F50267">
        <w:rPr>
          <w:spacing w:val="-6"/>
        </w:rPr>
        <w:t>3) пересечение границ прилегающих территорий не допускается.</w:t>
      </w:r>
    </w:p>
    <w:p w:rsidR="00F50267" w:rsidRPr="00F50267" w:rsidRDefault="00F50267" w:rsidP="00F50267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pacing w:val="-6"/>
        </w:rPr>
      </w:pPr>
      <w:r w:rsidRPr="00F50267">
        <w:rPr>
          <w:spacing w:val="-6"/>
        </w:rPr>
        <w:t>В случае пересечения прилегающих территорий с земельными участками, занятыми автомобильными дорогами, тротуарами, прилегающие территории определяются в соответствии с пунктом 7 раздела 3.4  настоящих Правил, до границ автомобильных дорог.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В случае, если границы прилегающих территорий земельных участков, указанных в пункте 7 раздела 3.4.настоящих Правил пересекаются между собой, то общая площадь прилегающей территории распределяется в равных долях между собственниками, владельцами (уполномоченными представителями) зданий, строений, сооружений, земельных участков.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устанавливаются путем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к таким зданию, строению, сооружению, земельному участку прилегает территория общего пользования.</w:t>
      </w:r>
    </w:p>
    <w:p w:rsidR="00F50267" w:rsidRPr="00F50267" w:rsidRDefault="00F50267" w:rsidP="00F50267">
      <w:pPr>
        <w:pStyle w:val="a5"/>
        <w:spacing w:before="0" w:beforeAutospacing="0" w:after="0" w:afterAutospacing="0"/>
        <w:ind w:left="709"/>
        <w:jc w:val="both"/>
        <w:rPr>
          <w:spacing w:val="-6"/>
        </w:rPr>
      </w:pPr>
      <w:r w:rsidRPr="00F50267">
        <w:rPr>
          <w:spacing w:val="-6"/>
        </w:rPr>
        <w:t>          В случае невозможности установления границ прилегающих территорий из-за непосредственного прилегания земельных участков, зданий, строений, сооружений друг к другу, границы прилегающих территорий в зоне соприкосновения этих земельных участков, зданий, строений, сооружений не устанавливаются.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частного домовладения, в том числе домовладения, используемого для сезонного и временного проживания, устанавливаются на расстоянии 5 метров по периметру от границы земельного участка, а по лицевой (фасадной) части земельного участка - до границы автомобильной дороги или тротуара.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территорий многоквартирного дома устанавливаются на расстоянии 5 метров по периметру от границы земельного участка, на котором расположен многоквартирный дом.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линейного объекта инженерного сетевого хозяйства: водоснабжения; водоотведения (канализация); теплоснабжения; газоснабжения; связь и информатизация; электроснабжения, устанавливаются в границах охранных зон объекта в соответствии с действующим законодательством.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 Границы прилегающей территории объекта связи, информационных систем: вышка, антенна, ретранслятор,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 Границы прилегающей территории объекта информационной (рекламной) конструкции устанавливаются на расстоянии 3 метров по периметру от информационной (рекламной) конструкции.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земельного участка предоставленного для садового товарищества (коллективного сада), гаражного кооператива, дачного кооператива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Границы прилегающей территории промышленного здания, строения, сооружения, объекта коммунального хозяйства устанавливаются на расстоянии 10 метров по </w:t>
      </w:r>
      <w:r w:rsidRPr="00F50267">
        <w:rPr>
          <w:rFonts w:ascii="Times New Roman" w:hAnsi="Times New Roman" w:cs="Times New Roman"/>
          <w:spacing w:val="-6"/>
          <w:sz w:val="24"/>
          <w:szCs w:val="24"/>
        </w:rPr>
        <w:lastRenderedPageBreak/>
        <w:t>периметру от границы земельного участка, на котором расположены указанные объекты.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объекта стационарной торговли устанавливаются на расстоянии 10 метров по периметру от границы земельного участка, на котором расположен данный объект.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нестационарного торгового объекта устанавливаются на расстоянии 5 метров по периметру от границы нестационарного торгового объекта.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Границы прилегающей территории административного, образовательного, медицинского, спортивного, </w:t>
      </w:r>
      <w:proofErr w:type="spellStart"/>
      <w:r w:rsidRPr="00F50267">
        <w:rPr>
          <w:rFonts w:ascii="Times New Roman" w:hAnsi="Times New Roman" w:cs="Times New Roman"/>
          <w:spacing w:val="-6"/>
          <w:sz w:val="24"/>
          <w:szCs w:val="24"/>
        </w:rPr>
        <w:t>культурно-досугового</w:t>
      </w:r>
      <w:proofErr w:type="spellEnd"/>
      <w:r w:rsidRPr="00F50267">
        <w:rPr>
          <w:rFonts w:ascii="Times New Roman" w:hAnsi="Times New Roman" w:cs="Times New Roman"/>
          <w:spacing w:val="-6"/>
          <w:sz w:val="24"/>
          <w:szCs w:val="24"/>
        </w:rPr>
        <w:t>, религиозного учреждения, устанавливаются на расстоянии 5 метров по периметру от границы земельного участка, на котором расположены данные учреждения.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автозаправочной станции устанавливаются на расстоянии 10 метров по периметру от границ земельного участка, на котором расположен данный объект.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объектов ритуальных услуг (в том числе кладбищ)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контейнерной площадки устанавливаются на расстоянии 5 метров по периметру от границы контейнерной площадки.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 xml:space="preserve"> Границы прилегающей территории строительной площадки устанавливаются на расстоянии 5 метров от границы земельного участка, предоставленного под строительство.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267">
        <w:rPr>
          <w:rFonts w:ascii="Times New Roman" w:hAnsi="Times New Roman" w:cs="Times New Roman"/>
          <w:spacing w:val="-6"/>
          <w:sz w:val="24"/>
          <w:szCs w:val="24"/>
        </w:rPr>
        <w:t>Границы прилегающей территории стоянки автомобильного транспорта устанавливаются на расстоянии 5 метров по периметру от границы земельного участка, на котором расположена стоянка автомобильного транспорта.</w:t>
      </w:r>
    </w:p>
    <w:p w:rsidR="00F50267" w:rsidRPr="00F50267" w:rsidRDefault="00F50267" w:rsidP="00F502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bCs/>
          <w:sz w:val="24"/>
          <w:szCs w:val="24"/>
        </w:rPr>
        <w:t>Подготовка схемы границ прилегающей территории</w:t>
      </w:r>
    </w:p>
    <w:p w:rsidR="00F50267" w:rsidRP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z w:val="24"/>
          <w:szCs w:val="24"/>
        </w:rPr>
        <w:t xml:space="preserve"> При определении правилами благоустройства границ прилегающей территории,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F50267" w:rsidRDefault="00F50267" w:rsidP="00F502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7"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 </w:t>
      </w:r>
    </w:p>
    <w:p w:rsidR="00622E9F" w:rsidRDefault="00622E9F" w:rsidP="00622E9F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22E9F" w:rsidRPr="00622E9F" w:rsidRDefault="00622E9F" w:rsidP="00622E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9F">
        <w:rPr>
          <w:rFonts w:ascii="Times New Roman" w:hAnsi="Times New Roman" w:cs="Times New Roman"/>
          <w:sz w:val="24"/>
          <w:szCs w:val="24"/>
        </w:rPr>
        <w:t xml:space="preserve">2.  Настоящее решение обнародовать в соответствии с  Уставом </w:t>
      </w:r>
      <w:proofErr w:type="spellStart"/>
      <w:r w:rsidRPr="00622E9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622E9F">
        <w:rPr>
          <w:rFonts w:ascii="Times New Roman" w:hAnsi="Times New Roman" w:cs="Times New Roman"/>
          <w:sz w:val="24"/>
          <w:szCs w:val="24"/>
        </w:rPr>
        <w:t xml:space="preserve">     сельского поселения Палехского муниципального района Ивановской области.</w:t>
      </w:r>
    </w:p>
    <w:p w:rsidR="00622E9F" w:rsidRPr="00622E9F" w:rsidRDefault="00622E9F" w:rsidP="0062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E9F" w:rsidRPr="00622E9F" w:rsidRDefault="00622E9F" w:rsidP="0062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622E9F">
        <w:rPr>
          <w:rFonts w:ascii="Times New Roman" w:hAnsi="Times New Roman" w:cs="Times New Roman"/>
          <w:sz w:val="24"/>
          <w:szCs w:val="24"/>
        </w:rPr>
        <w:t xml:space="preserve">     Настоящее решение вступает в силу с момента подписания.</w:t>
      </w:r>
    </w:p>
    <w:p w:rsidR="00F50267" w:rsidRPr="00ED2BF3" w:rsidRDefault="00F50267" w:rsidP="00F5026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267" w:rsidRPr="00ED2BF3" w:rsidRDefault="00ED2BF3" w:rsidP="00ED2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F50267" w:rsidRPr="00ED2B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50267" w:rsidRPr="00ED2BF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0267" w:rsidRPr="00ED2B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50267" w:rsidRPr="00ED2BF3" w:rsidRDefault="00F50267" w:rsidP="00ED2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67" w:rsidRPr="00ED2BF3" w:rsidRDefault="00F50267" w:rsidP="00ED2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F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F50267" w:rsidRPr="00ED2BF3" w:rsidRDefault="00ED2BF3" w:rsidP="00ED2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F50267" w:rsidRPr="00ED2B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0267" w:rsidRPr="00ED2BF3" w:rsidRDefault="00F50267" w:rsidP="00ED2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F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Pr="00ED2BF3">
        <w:rPr>
          <w:rFonts w:ascii="Times New Roman" w:hAnsi="Times New Roman" w:cs="Times New Roman"/>
          <w:b/>
          <w:sz w:val="24"/>
          <w:szCs w:val="24"/>
        </w:rPr>
        <w:tab/>
      </w:r>
      <w:r w:rsidRPr="00ED2BF3">
        <w:rPr>
          <w:rFonts w:ascii="Times New Roman" w:hAnsi="Times New Roman" w:cs="Times New Roman"/>
          <w:b/>
          <w:sz w:val="24"/>
          <w:szCs w:val="24"/>
        </w:rPr>
        <w:tab/>
      </w:r>
      <w:r w:rsidRPr="00ED2BF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D2BF3">
        <w:rPr>
          <w:rFonts w:ascii="Times New Roman" w:hAnsi="Times New Roman" w:cs="Times New Roman"/>
          <w:b/>
          <w:sz w:val="24"/>
          <w:szCs w:val="24"/>
        </w:rPr>
        <w:t xml:space="preserve">                       Д.В. Титов</w:t>
      </w:r>
    </w:p>
    <w:p w:rsidR="00F50267" w:rsidRDefault="00F50267" w:rsidP="00F50267">
      <w:pPr>
        <w:jc w:val="right"/>
      </w:pPr>
    </w:p>
    <w:p w:rsidR="00F50267" w:rsidRDefault="00F50267" w:rsidP="00F50267">
      <w:pPr>
        <w:rPr>
          <w:szCs w:val="24"/>
        </w:rPr>
      </w:pPr>
    </w:p>
    <w:p w:rsidR="00ED2BF3" w:rsidRDefault="00ED2BF3" w:rsidP="00F50267">
      <w:pPr>
        <w:rPr>
          <w:szCs w:val="24"/>
        </w:rPr>
      </w:pPr>
    </w:p>
    <w:p w:rsidR="00ED6BDD" w:rsidRDefault="00ED6BDD" w:rsidP="00ED6BDD">
      <w:pPr>
        <w:autoSpaceDE w:val="0"/>
        <w:autoSpaceDN w:val="0"/>
        <w:adjustRightInd w:val="0"/>
        <w:rPr>
          <w:b/>
        </w:rPr>
      </w:pPr>
    </w:p>
    <w:p w:rsidR="00667B14" w:rsidRDefault="00667B14" w:rsidP="00ED6BDD">
      <w:pPr>
        <w:autoSpaceDE w:val="0"/>
        <w:autoSpaceDN w:val="0"/>
        <w:adjustRightInd w:val="0"/>
        <w:rPr>
          <w:b/>
        </w:rPr>
      </w:pPr>
    </w:p>
    <w:p w:rsidR="00667B14" w:rsidRDefault="00667B14" w:rsidP="00ED6BDD">
      <w:pPr>
        <w:autoSpaceDE w:val="0"/>
        <w:autoSpaceDN w:val="0"/>
        <w:adjustRightInd w:val="0"/>
        <w:rPr>
          <w:b/>
        </w:rPr>
      </w:pPr>
    </w:p>
    <w:p w:rsidR="00667B14" w:rsidRDefault="00667B14" w:rsidP="00ED6BDD">
      <w:pPr>
        <w:autoSpaceDE w:val="0"/>
        <w:autoSpaceDN w:val="0"/>
        <w:adjustRightInd w:val="0"/>
        <w:rPr>
          <w:b/>
        </w:rPr>
      </w:pPr>
    </w:p>
    <w:sectPr w:rsidR="00667B14" w:rsidSect="001C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BE2"/>
    <w:multiLevelType w:val="hybridMultilevel"/>
    <w:tmpl w:val="F856AC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2751BBB"/>
    <w:multiLevelType w:val="hybridMultilevel"/>
    <w:tmpl w:val="54DA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29A7"/>
    <w:multiLevelType w:val="multilevel"/>
    <w:tmpl w:val="592672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3">
    <w:nsid w:val="595A0EA5"/>
    <w:multiLevelType w:val="hybridMultilevel"/>
    <w:tmpl w:val="0F64F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63066E7"/>
    <w:multiLevelType w:val="hybridMultilevel"/>
    <w:tmpl w:val="4FAAA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47BD"/>
    <w:multiLevelType w:val="hybridMultilevel"/>
    <w:tmpl w:val="376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ED2"/>
    <w:rsid w:val="000629CA"/>
    <w:rsid w:val="00070ED2"/>
    <w:rsid w:val="000A6CAE"/>
    <w:rsid w:val="00191874"/>
    <w:rsid w:val="003174B7"/>
    <w:rsid w:val="0033681C"/>
    <w:rsid w:val="0035062D"/>
    <w:rsid w:val="00455358"/>
    <w:rsid w:val="004D090E"/>
    <w:rsid w:val="005673C2"/>
    <w:rsid w:val="00570A54"/>
    <w:rsid w:val="005F5F18"/>
    <w:rsid w:val="00622E9F"/>
    <w:rsid w:val="00667B14"/>
    <w:rsid w:val="006D2898"/>
    <w:rsid w:val="00780834"/>
    <w:rsid w:val="007945EA"/>
    <w:rsid w:val="008024EC"/>
    <w:rsid w:val="00832D43"/>
    <w:rsid w:val="00887BCF"/>
    <w:rsid w:val="008C3BED"/>
    <w:rsid w:val="0095583E"/>
    <w:rsid w:val="009B3C28"/>
    <w:rsid w:val="009D3F8F"/>
    <w:rsid w:val="009D6679"/>
    <w:rsid w:val="00A331AB"/>
    <w:rsid w:val="00A82924"/>
    <w:rsid w:val="00AE6407"/>
    <w:rsid w:val="00C0008C"/>
    <w:rsid w:val="00CC0A6E"/>
    <w:rsid w:val="00D05285"/>
    <w:rsid w:val="00D21450"/>
    <w:rsid w:val="00DC3CFB"/>
    <w:rsid w:val="00DD617A"/>
    <w:rsid w:val="00ED2BF3"/>
    <w:rsid w:val="00ED6BDD"/>
    <w:rsid w:val="00F03C21"/>
    <w:rsid w:val="00F50267"/>
    <w:rsid w:val="00F9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79"/>
    <w:pPr>
      <w:ind w:left="720"/>
      <w:contextualSpacing/>
    </w:pPr>
  </w:style>
  <w:style w:type="paragraph" w:styleId="a4">
    <w:name w:val="No Spacing"/>
    <w:uiPriority w:val="1"/>
    <w:qFormat/>
    <w:rsid w:val="00F502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F5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5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BE6-4BF6-471D-976C-890BAD21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2021-07-01T09:46:00Z</cp:lastPrinted>
  <dcterms:created xsi:type="dcterms:W3CDTF">2018-03-25T15:15:00Z</dcterms:created>
  <dcterms:modified xsi:type="dcterms:W3CDTF">2021-07-01T09:48:00Z</dcterms:modified>
</cp:coreProperties>
</file>